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0B347" w14:textId="77777777" w:rsidR="00220157" w:rsidRPr="004044A2" w:rsidRDefault="00220157" w:rsidP="00220157">
      <w:pPr>
        <w:spacing w:line="240" w:lineRule="auto"/>
        <w:ind w:right="-142"/>
        <w:rPr>
          <w:rFonts w:ascii="Arial" w:hAnsi="Arial" w:cs="Arial"/>
          <w:b/>
          <w:bCs/>
          <w:sz w:val="28"/>
          <w:szCs w:val="28"/>
          <w:lang w:val="en-US"/>
        </w:rPr>
      </w:pPr>
      <w:r w:rsidRPr="004044A2">
        <w:rPr>
          <w:rFonts w:ascii="Arial" w:hAnsi="Arial" w:cs="Arial"/>
          <w:b/>
          <w:bCs/>
          <w:sz w:val="28"/>
          <w:szCs w:val="28"/>
          <w:lang w:val="en-US"/>
        </w:rPr>
        <w:t xml:space="preserve">Press Release </w:t>
      </w:r>
    </w:p>
    <w:p w14:paraId="03C72565" w14:textId="77777777" w:rsidR="00220157" w:rsidRDefault="00220157" w:rsidP="00DE7864">
      <w:pPr>
        <w:spacing w:after="160" w:line="278" w:lineRule="auto"/>
        <w:jc w:val="both"/>
        <w:rPr>
          <w:rFonts w:ascii="Arial" w:hAnsi="Arial" w:cs="Arial"/>
          <w:b/>
          <w:bCs/>
          <w:sz w:val="24"/>
          <w:lang w:val="en-US"/>
        </w:rPr>
      </w:pPr>
    </w:p>
    <w:p w14:paraId="037038BE" w14:textId="6A120D7F" w:rsidR="00DE7864" w:rsidRPr="00D5366D" w:rsidRDefault="00F56104" w:rsidP="00DE7864">
      <w:pPr>
        <w:spacing w:after="160" w:line="278" w:lineRule="auto"/>
        <w:jc w:val="both"/>
        <w:rPr>
          <w:rFonts w:ascii="Arial" w:hAnsi="Arial" w:cs="Arial"/>
          <w:b/>
          <w:bCs/>
          <w:sz w:val="24"/>
          <w:lang w:val="en-US"/>
        </w:rPr>
      </w:pPr>
      <w:r w:rsidRPr="00F56104">
        <w:rPr>
          <w:rFonts w:ascii="Arial" w:hAnsi="Arial" w:cs="Arial"/>
          <w:b/>
          <w:bCs/>
          <w:sz w:val="24"/>
          <w:lang w:val="en-US"/>
        </w:rPr>
        <w:t xml:space="preserve">ProMateria </w:t>
      </w:r>
      <w:r w:rsidR="00AF695F">
        <w:rPr>
          <w:rFonts w:ascii="Arial" w:hAnsi="Arial" w:cs="Arial"/>
          <w:b/>
          <w:bCs/>
          <w:sz w:val="24"/>
          <w:lang w:val="en-US"/>
        </w:rPr>
        <w:t xml:space="preserve">Commences </w:t>
      </w:r>
      <w:r w:rsidRPr="00F56104">
        <w:rPr>
          <w:rFonts w:ascii="Arial" w:hAnsi="Arial" w:cs="Arial"/>
          <w:b/>
          <w:bCs/>
          <w:sz w:val="24"/>
          <w:lang w:val="en-US"/>
        </w:rPr>
        <w:t xml:space="preserve">Industrial </w:t>
      </w:r>
      <w:r w:rsidR="00AF695F">
        <w:rPr>
          <w:rFonts w:ascii="Arial" w:hAnsi="Arial" w:cs="Arial"/>
          <w:b/>
          <w:bCs/>
          <w:sz w:val="24"/>
          <w:lang w:val="en-US"/>
        </w:rPr>
        <w:t xml:space="preserve">Production of </w:t>
      </w:r>
      <w:r w:rsidRPr="00F56104">
        <w:rPr>
          <w:rFonts w:ascii="Arial" w:hAnsi="Arial" w:cs="Arial"/>
          <w:b/>
          <w:bCs/>
          <w:sz w:val="24"/>
          <w:lang w:val="en-US"/>
        </w:rPr>
        <w:t>Additive</w:t>
      </w:r>
      <w:r w:rsidR="00AF695F">
        <w:rPr>
          <w:rFonts w:ascii="Arial" w:hAnsi="Arial" w:cs="Arial"/>
          <w:b/>
          <w:bCs/>
          <w:sz w:val="24"/>
          <w:lang w:val="en-US"/>
        </w:rPr>
        <w:t>ly</w:t>
      </w:r>
      <w:r w:rsidRPr="00F56104">
        <w:rPr>
          <w:rFonts w:ascii="Arial" w:hAnsi="Arial" w:cs="Arial"/>
          <w:b/>
          <w:bCs/>
          <w:sz w:val="24"/>
          <w:lang w:val="en-US"/>
        </w:rPr>
        <w:t xml:space="preserve"> Manufac</w:t>
      </w:r>
      <w:r w:rsidR="00AF695F">
        <w:rPr>
          <w:rFonts w:ascii="Arial" w:hAnsi="Arial" w:cs="Arial"/>
          <w:b/>
          <w:bCs/>
          <w:sz w:val="24"/>
          <w:lang w:val="en-US"/>
        </w:rPr>
        <w:t xml:space="preserve">tured Metal Components </w:t>
      </w:r>
    </w:p>
    <w:p w14:paraId="548EAE49" w14:textId="30710AC8" w:rsidR="00AF695F" w:rsidRPr="00AF695F" w:rsidRDefault="00AF695F" w:rsidP="00220157">
      <w:pPr>
        <w:spacing w:after="160" w:line="240" w:lineRule="auto"/>
        <w:jc w:val="both"/>
        <w:rPr>
          <w:rFonts w:ascii="Arial" w:hAnsi="Arial" w:cs="Arial"/>
          <w:szCs w:val="22"/>
          <w:lang w:val="en-US"/>
        </w:rPr>
      </w:pPr>
      <w:r w:rsidRPr="00252471">
        <w:rPr>
          <w:rFonts w:ascii="Arial" w:hAnsi="Arial" w:cs="Arial"/>
          <w:szCs w:val="22"/>
          <w:lang w:val="en-US"/>
        </w:rPr>
        <w:t>GMH Gruppe's additive manufacturing venture reaches next milestone with industrial production of cost-efficient metal components</w:t>
      </w:r>
    </w:p>
    <w:p w14:paraId="6E7DAB6C" w14:textId="0FF4C6D4" w:rsidR="00F56104" w:rsidRPr="00F56104" w:rsidRDefault="00F56104" w:rsidP="00F56104">
      <w:pPr>
        <w:spacing w:after="160" w:line="240" w:lineRule="auto"/>
        <w:jc w:val="both"/>
        <w:rPr>
          <w:rFonts w:ascii="Arial" w:hAnsi="Arial" w:cs="Arial"/>
          <w:szCs w:val="22"/>
          <w:lang w:val="en-US"/>
        </w:rPr>
      </w:pPr>
      <w:r>
        <w:rPr>
          <w:rFonts w:ascii="Arial" w:hAnsi="Arial" w:cs="Arial"/>
          <w:b/>
          <w:bCs/>
          <w:szCs w:val="22"/>
          <w:lang w:val="en-US"/>
        </w:rPr>
        <w:t>Essen</w:t>
      </w:r>
      <w:r w:rsidR="00252471">
        <w:rPr>
          <w:rFonts w:ascii="Arial" w:hAnsi="Arial" w:cs="Arial"/>
          <w:b/>
          <w:bCs/>
          <w:szCs w:val="22"/>
          <w:lang w:val="en-US"/>
        </w:rPr>
        <w:t>/</w:t>
      </w:r>
      <w:r w:rsidR="00DE7864" w:rsidRPr="00675D79">
        <w:rPr>
          <w:rFonts w:ascii="Arial" w:hAnsi="Arial" w:cs="Arial"/>
          <w:b/>
          <w:bCs/>
          <w:szCs w:val="22"/>
          <w:lang w:val="en-US"/>
        </w:rPr>
        <w:t>Georgsmarienhütte,</w:t>
      </w:r>
      <w:r w:rsidR="008F3FD5" w:rsidRPr="002E61F8">
        <w:rPr>
          <w:rFonts w:ascii="Arial" w:hAnsi="Arial" w:cs="Arial"/>
          <w:b/>
          <w:bCs/>
          <w:szCs w:val="22"/>
          <w:lang w:val="en-US"/>
        </w:rPr>
        <w:t xml:space="preserve"> </w:t>
      </w:r>
      <w:r>
        <w:rPr>
          <w:rFonts w:ascii="Arial" w:hAnsi="Arial" w:cs="Arial"/>
          <w:b/>
          <w:bCs/>
          <w:szCs w:val="22"/>
          <w:lang w:val="en-US"/>
        </w:rPr>
        <w:t>August</w:t>
      </w:r>
      <w:r w:rsidR="000B3BC4">
        <w:rPr>
          <w:rFonts w:ascii="Arial" w:hAnsi="Arial" w:cs="Arial"/>
          <w:b/>
          <w:bCs/>
          <w:szCs w:val="22"/>
          <w:lang w:val="en-US"/>
        </w:rPr>
        <w:t xml:space="preserve"> 11,</w:t>
      </w:r>
      <w:r w:rsidR="008F3FD5" w:rsidRPr="002E61F8">
        <w:rPr>
          <w:rFonts w:ascii="Arial" w:hAnsi="Arial" w:cs="Arial"/>
          <w:b/>
          <w:bCs/>
          <w:szCs w:val="22"/>
          <w:lang w:val="en-US"/>
        </w:rPr>
        <w:t xml:space="preserve"> 2026</w:t>
      </w:r>
      <w:r w:rsidR="00DE7864" w:rsidRPr="002E61F8">
        <w:rPr>
          <w:rFonts w:ascii="Arial" w:hAnsi="Arial" w:cs="Arial"/>
          <w:szCs w:val="22"/>
          <w:lang w:val="en-US"/>
        </w:rPr>
        <w:t xml:space="preserve"> – </w:t>
      </w:r>
      <w:r w:rsidRPr="00F56104">
        <w:rPr>
          <w:rFonts w:ascii="Arial" w:hAnsi="Arial" w:cs="Arial"/>
          <w:szCs w:val="22"/>
          <w:lang w:val="en-US"/>
        </w:rPr>
        <w:t xml:space="preserve">ProMateria GmbH, a </w:t>
      </w:r>
      <w:r w:rsidR="00137E75">
        <w:rPr>
          <w:rFonts w:ascii="Arial" w:hAnsi="Arial" w:cs="Arial"/>
          <w:szCs w:val="22"/>
          <w:lang w:val="en-US"/>
        </w:rPr>
        <w:t>venture</w:t>
      </w:r>
      <w:r w:rsidR="00137E75" w:rsidRPr="00F56104">
        <w:rPr>
          <w:rFonts w:ascii="Arial" w:hAnsi="Arial" w:cs="Arial"/>
          <w:szCs w:val="22"/>
          <w:lang w:val="en-US"/>
        </w:rPr>
        <w:t xml:space="preserve"> </w:t>
      </w:r>
      <w:r w:rsidRPr="00F56104">
        <w:rPr>
          <w:rFonts w:ascii="Arial" w:hAnsi="Arial" w:cs="Arial"/>
          <w:szCs w:val="22"/>
          <w:lang w:val="en-US"/>
        </w:rPr>
        <w:t xml:space="preserve">of GMH </w:t>
      </w:r>
      <w:r>
        <w:rPr>
          <w:rFonts w:ascii="Arial" w:hAnsi="Arial" w:cs="Arial"/>
          <w:szCs w:val="22"/>
          <w:lang w:val="en-US"/>
        </w:rPr>
        <w:t>Gruppe</w:t>
      </w:r>
      <w:r w:rsidRPr="00F56104">
        <w:rPr>
          <w:rFonts w:ascii="Arial" w:hAnsi="Arial" w:cs="Arial"/>
          <w:szCs w:val="22"/>
          <w:lang w:val="en-US"/>
        </w:rPr>
        <w:t xml:space="preserve">, has successfully commenced industrial production of additively manufactured metal components. </w:t>
      </w:r>
      <w:r w:rsidR="00137E75">
        <w:rPr>
          <w:rFonts w:ascii="Arial" w:hAnsi="Arial" w:cs="Arial"/>
          <w:szCs w:val="22"/>
          <w:lang w:val="en-US"/>
        </w:rPr>
        <w:t>The</w:t>
      </w:r>
      <w:r w:rsidRPr="00F56104">
        <w:rPr>
          <w:rFonts w:ascii="Arial" w:hAnsi="Arial" w:cs="Arial"/>
          <w:szCs w:val="22"/>
          <w:lang w:val="en-US"/>
        </w:rPr>
        <w:t xml:space="preserve"> start of operations</w:t>
      </w:r>
      <w:r w:rsidR="00137E75">
        <w:rPr>
          <w:rFonts w:ascii="Arial" w:hAnsi="Arial" w:cs="Arial"/>
          <w:szCs w:val="22"/>
          <w:lang w:val="en-US"/>
        </w:rPr>
        <w:t xml:space="preserve"> marks the next</w:t>
      </w:r>
      <w:r w:rsidRPr="00F56104">
        <w:rPr>
          <w:rFonts w:ascii="Arial" w:hAnsi="Arial" w:cs="Arial"/>
          <w:szCs w:val="22"/>
          <w:lang w:val="en-US"/>
        </w:rPr>
        <w:t xml:space="preserve"> milestone in </w:t>
      </w:r>
      <w:r w:rsidR="00137E75">
        <w:rPr>
          <w:rFonts w:ascii="Arial" w:hAnsi="Arial" w:cs="Arial"/>
          <w:szCs w:val="22"/>
          <w:lang w:val="en-US"/>
        </w:rPr>
        <w:t xml:space="preserve">GMH Gruppe´s expansion of its digital </w:t>
      </w:r>
      <w:r w:rsidRPr="00F56104">
        <w:rPr>
          <w:rFonts w:ascii="Arial" w:hAnsi="Arial" w:cs="Arial"/>
          <w:szCs w:val="22"/>
          <w:lang w:val="en-US"/>
        </w:rPr>
        <w:t>manufacturing</w:t>
      </w:r>
      <w:r w:rsidR="00137E75">
        <w:rPr>
          <w:rFonts w:ascii="Arial" w:hAnsi="Arial" w:cs="Arial"/>
          <w:szCs w:val="22"/>
          <w:lang w:val="en-US"/>
        </w:rPr>
        <w:t xml:space="preserve"> and </w:t>
      </w:r>
      <w:r w:rsidRPr="00F56104">
        <w:rPr>
          <w:rFonts w:ascii="Arial" w:hAnsi="Arial" w:cs="Arial"/>
          <w:szCs w:val="22"/>
          <w:lang w:val="en-US"/>
        </w:rPr>
        <w:t>establish</w:t>
      </w:r>
      <w:r w:rsidR="00137E75">
        <w:rPr>
          <w:rFonts w:ascii="Arial" w:hAnsi="Arial" w:cs="Arial"/>
          <w:szCs w:val="22"/>
          <w:lang w:val="en-US"/>
        </w:rPr>
        <w:t xml:space="preserve">es </w:t>
      </w:r>
      <w:r w:rsidRPr="00F56104">
        <w:rPr>
          <w:rFonts w:ascii="Arial" w:hAnsi="Arial" w:cs="Arial"/>
          <w:szCs w:val="22"/>
          <w:lang w:val="en-US"/>
        </w:rPr>
        <w:t>the foundation for the cost-effective serial production of spare parts and a wide range of industrial applications.</w:t>
      </w:r>
    </w:p>
    <w:p w14:paraId="66264119" w14:textId="26353AB8" w:rsidR="00F56104" w:rsidRPr="00F56104" w:rsidRDefault="00F56104" w:rsidP="00F56104">
      <w:pPr>
        <w:spacing w:after="160" w:line="240" w:lineRule="auto"/>
        <w:jc w:val="both"/>
        <w:rPr>
          <w:rFonts w:ascii="Arial" w:hAnsi="Arial" w:cs="Arial"/>
          <w:szCs w:val="22"/>
          <w:lang w:val="en-US"/>
        </w:rPr>
      </w:pPr>
      <w:r w:rsidRPr="00F56104">
        <w:rPr>
          <w:rFonts w:ascii="Arial" w:hAnsi="Arial" w:cs="Arial"/>
          <w:szCs w:val="22"/>
          <w:lang w:val="en-US"/>
        </w:rPr>
        <w:t xml:space="preserve">Following approximately twelve months of planning and implementation, the first production batches of </w:t>
      </w:r>
      <w:r w:rsidR="00137E75">
        <w:rPr>
          <w:rFonts w:ascii="Arial" w:hAnsi="Arial" w:cs="Arial"/>
          <w:szCs w:val="22"/>
          <w:lang w:val="en-US"/>
        </w:rPr>
        <w:t xml:space="preserve">ready-to-install </w:t>
      </w:r>
      <w:r w:rsidRPr="00F56104">
        <w:rPr>
          <w:rFonts w:ascii="Arial" w:hAnsi="Arial" w:cs="Arial"/>
          <w:szCs w:val="22"/>
          <w:lang w:val="en-US"/>
        </w:rPr>
        <w:t>spare parts will be manufactured in the coming weeks and deployed across GMH Gr</w:t>
      </w:r>
      <w:r w:rsidR="00137E75">
        <w:rPr>
          <w:rFonts w:ascii="Arial" w:hAnsi="Arial" w:cs="Arial"/>
          <w:szCs w:val="22"/>
          <w:lang w:val="en-US"/>
        </w:rPr>
        <w:t xml:space="preserve">uppe </w:t>
      </w:r>
      <w:r w:rsidRPr="00F56104">
        <w:rPr>
          <w:rFonts w:ascii="Arial" w:hAnsi="Arial" w:cs="Arial"/>
          <w:szCs w:val="22"/>
          <w:lang w:val="en-US"/>
        </w:rPr>
        <w:t>companies. The components have already been successfully qualified and demonstrate significant potential to reduce maintenance costs, improve supply chain resilience, and optimi</w:t>
      </w:r>
      <w:r w:rsidR="00252471">
        <w:rPr>
          <w:rFonts w:ascii="Arial" w:hAnsi="Arial" w:cs="Arial"/>
          <w:szCs w:val="22"/>
          <w:lang w:val="en-US"/>
        </w:rPr>
        <w:t>z</w:t>
      </w:r>
      <w:r w:rsidRPr="00F56104">
        <w:rPr>
          <w:rFonts w:ascii="Arial" w:hAnsi="Arial" w:cs="Arial"/>
          <w:szCs w:val="22"/>
          <w:lang w:val="en-US"/>
        </w:rPr>
        <w:t>e manufacturing processes.</w:t>
      </w:r>
    </w:p>
    <w:p w14:paraId="649C4774" w14:textId="69C3A818" w:rsidR="00F56104" w:rsidRPr="00F56104" w:rsidRDefault="00F56104" w:rsidP="00F56104">
      <w:pPr>
        <w:spacing w:after="160" w:line="240" w:lineRule="auto"/>
        <w:jc w:val="both"/>
        <w:rPr>
          <w:rFonts w:ascii="Arial" w:hAnsi="Arial" w:cs="Arial"/>
          <w:szCs w:val="22"/>
          <w:lang w:val="en-US"/>
        </w:rPr>
      </w:pPr>
      <w:r w:rsidRPr="00F56104">
        <w:rPr>
          <w:rFonts w:ascii="Arial" w:hAnsi="Arial" w:cs="Arial"/>
          <w:szCs w:val="22"/>
          <w:lang w:val="en-US"/>
        </w:rPr>
        <w:t xml:space="preserve">The serial production of spare parts </w:t>
      </w:r>
      <w:r w:rsidR="00137E75">
        <w:rPr>
          <w:rFonts w:ascii="Arial" w:hAnsi="Arial" w:cs="Arial"/>
          <w:szCs w:val="22"/>
          <w:lang w:val="en-US"/>
        </w:rPr>
        <w:t xml:space="preserve">within </w:t>
      </w:r>
      <w:r w:rsidRPr="00F56104">
        <w:rPr>
          <w:rFonts w:ascii="Arial" w:hAnsi="Arial" w:cs="Arial"/>
          <w:szCs w:val="22"/>
          <w:lang w:val="en-US"/>
        </w:rPr>
        <w:t>GMH Gr</w:t>
      </w:r>
      <w:r w:rsidR="00137E75">
        <w:rPr>
          <w:rFonts w:ascii="Arial" w:hAnsi="Arial" w:cs="Arial"/>
          <w:szCs w:val="22"/>
          <w:lang w:val="en-US"/>
        </w:rPr>
        <w:t>uppe</w:t>
      </w:r>
      <w:r w:rsidRPr="00F56104">
        <w:rPr>
          <w:rFonts w:ascii="Arial" w:hAnsi="Arial" w:cs="Arial"/>
          <w:szCs w:val="22"/>
          <w:lang w:val="en-US"/>
        </w:rPr>
        <w:t xml:space="preserve"> marks the </w:t>
      </w:r>
      <w:r w:rsidR="00137E75">
        <w:rPr>
          <w:rFonts w:ascii="Arial" w:hAnsi="Arial" w:cs="Arial"/>
          <w:szCs w:val="22"/>
          <w:lang w:val="en-US"/>
        </w:rPr>
        <w:t xml:space="preserve">beginning of </w:t>
      </w:r>
      <w:r w:rsidRPr="00F56104">
        <w:rPr>
          <w:rFonts w:ascii="Arial" w:hAnsi="Arial" w:cs="Arial"/>
          <w:szCs w:val="22"/>
          <w:lang w:val="en-US"/>
        </w:rPr>
        <w:t xml:space="preserve">point for ProMateria's </w:t>
      </w:r>
      <w:r w:rsidR="00137E75">
        <w:rPr>
          <w:rFonts w:ascii="Arial" w:hAnsi="Arial" w:cs="Arial"/>
          <w:szCs w:val="22"/>
          <w:lang w:val="en-US"/>
        </w:rPr>
        <w:t>next phase of</w:t>
      </w:r>
      <w:r w:rsidRPr="00F56104">
        <w:rPr>
          <w:rFonts w:ascii="Arial" w:hAnsi="Arial" w:cs="Arial"/>
          <w:szCs w:val="22"/>
          <w:lang w:val="en-US"/>
        </w:rPr>
        <w:t xml:space="preserve"> development. </w:t>
      </w:r>
      <w:r w:rsidR="00137E75">
        <w:rPr>
          <w:rFonts w:ascii="Arial" w:hAnsi="Arial" w:cs="Arial"/>
          <w:szCs w:val="22"/>
          <w:lang w:val="en-US"/>
        </w:rPr>
        <w:t xml:space="preserve">Building on the experience, </w:t>
      </w:r>
      <w:r w:rsidRPr="00F56104">
        <w:rPr>
          <w:rFonts w:ascii="Arial" w:hAnsi="Arial" w:cs="Arial"/>
          <w:szCs w:val="22"/>
          <w:lang w:val="en-US"/>
        </w:rPr>
        <w:t xml:space="preserve">the company will provide additive manufacturing solutions to customers across a broad range of industries. Its aim is to help companies improve spare parts availability, strengthen supply chain resilience, and </w:t>
      </w:r>
      <w:r w:rsidR="004A5D74" w:rsidRPr="00F56104">
        <w:rPr>
          <w:rFonts w:ascii="Arial" w:hAnsi="Arial" w:cs="Arial"/>
          <w:szCs w:val="22"/>
          <w:lang w:val="en-US"/>
        </w:rPr>
        <w:t>realize</w:t>
      </w:r>
      <w:r w:rsidRPr="00F56104">
        <w:rPr>
          <w:rFonts w:ascii="Arial" w:hAnsi="Arial" w:cs="Arial"/>
          <w:szCs w:val="22"/>
          <w:lang w:val="en-US"/>
        </w:rPr>
        <w:t xml:space="preserve"> economically viable manufacturing solutions for complex metal components.</w:t>
      </w:r>
    </w:p>
    <w:p w14:paraId="5A6E1225" w14:textId="77A9EF7B" w:rsidR="00F56104" w:rsidRDefault="00F56104" w:rsidP="00F56104">
      <w:pPr>
        <w:spacing w:after="160" w:line="240" w:lineRule="auto"/>
        <w:jc w:val="both"/>
        <w:rPr>
          <w:rFonts w:ascii="Arial" w:hAnsi="Arial" w:cs="Arial"/>
          <w:szCs w:val="22"/>
          <w:lang w:val="en-US"/>
        </w:rPr>
      </w:pPr>
      <w:r w:rsidRPr="00F56104">
        <w:rPr>
          <w:rFonts w:ascii="Arial" w:hAnsi="Arial" w:cs="Arial"/>
          <w:szCs w:val="22"/>
          <w:lang w:val="en-US"/>
        </w:rPr>
        <w:t>"</w:t>
      </w:r>
      <w:r w:rsidRPr="00F56104">
        <w:rPr>
          <w:rFonts w:ascii="Arial" w:hAnsi="Arial" w:cs="Arial"/>
          <w:i/>
          <w:iCs/>
          <w:szCs w:val="22"/>
          <w:lang w:val="en-US"/>
        </w:rPr>
        <w:t>With the launch of our production facility, we have successfully taken the step from technology development to industrial application</w:t>
      </w:r>
      <w:r w:rsidR="00137E75">
        <w:rPr>
          <w:rFonts w:ascii="Arial" w:hAnsi="Arial" w:cs="Arial"/>
          <w:i/>
          <w:iCs/>
          <w:szCs w:val="22"/>
          <w:lang w:val="en-US"/>
        </w:rPr>
        <w:t xml:space="preserve">”, says </w:t>
      </w:r>
      <w:r w:rsidR="00137E75" w:rsidRPr="00F56104">
        <w:rPr>
          <w:rFonts w:ascii="Arial" w:hAnsi="Arial" w:cs="Arial"/>
          <w:szCs w:val="22"/>
          <w:lang w:val="en-US"/>
        </w:rPr>
        <w:t>Philip Stöhr, Commercial Director of ProMateria GmbH.</w:t>
      </w:r>
      <w:r w:rsidRPr="00F56104">
        <w:rPr>
          <w:rFonts w:ascii="Arial" w:hAnsi="Arial" w:cs="Arial"/>
          <w:i/>
          <w:iCs/>
          <w:szCs w:val="22"/>
          <w:lang w:val="en-US"/>
        </w:rPr>
        <w:t xml:space="preserve"> </w:t>
      </w:r>
      <w:r w:rsidR="00137E75">
        <w:rPr>
          <w:rFonts w:ascii="Arial" w:hAnsi="Arial" w:cs="Arial"/>
          <w:i/>
          <w:iCs/>
          <w:szCs w:val="22"/>
          <w:lang w:val="en-US"/>
        </w:rPr>
        <w:t>“</w:t>
      </w:r>
      <w:r w:rsidRPr="00F56104">
        <w:rPr>
          <w:rFonts w:ascii="Arial" w:hAnsi="Arial" w:cs="Arial"/>
          <w:i/>
          <w:iCs/>
          <w:szCs w:val="22"/>
          <w:lang w:val="en-US"/>
        </w:rPr>
        <w:t>Additive manufacturing opens up entirely new opportunities for companies to produce components faster, more flexibly, and more economically. Our ambition is to transform these technological advantages into market-ready solutions together with our customers. The successful completion of our first spare parts projects confirms that we have established the right technological foundation to achieve this</w:t>
      </w:r>
      <w:r w:rsidR="00137E75">
        <w:rPr>
          <w:rFonts w:ascii="Arial" w:hAnsi="Arial" w:cs="Arial"/>
          <w:i/>
          <w:iCs/>
          <w:szCs w:val="22"/>
          <w:lang w:val="en-US"/>
        </w:rPr>
        <w:t>.</w:t>
      </w:r>
      <w:r w:rsidRPr="00F56104">
        <w:rPr>
          <w:rFonts w:ascii="Arial" w:hAnsi="Arial" w:cs="Arial"/>
          <w:szCs w:val="22"/>
          <w:lang w:val="en-US"/>
        </w:rPr>
        <w:t xml:space="preserve">" </w:t>
      </w:r>
    </w:p>
    <w:p w14:paraId="157922E3" w14:textId="66FD9C18" w:rsidR="00137E75" w:rsidRPr="002D54E3" w:rsidRDefault="002D54E3" w:rsidP="00F56104">
      <w:pPr>
        <w:spacing w:after="160" w:line="240" w:lineRule="auto"/>
        <w:jc w:val="both"/>
        <w:rPr>
          <w:rFonts w:ascii="Arial" w:hAnsi="Arial" w:cs="Arial"/>
          <w:szCs w:val="22"/>
          <w:lang w:val="en-US"/>
        </w:rPr>
      </w:pPr>
      <w:r w:rsidRPr="00252471">
        <w:rPr>
          <w:rFonts w:ascii="Arial" w:hAnsi="Arial" w:cs="Arial"/>
          <w:szCs w:val="22"/>
          <w:lang w:val="en-US"/>
        </w:rPr>
        <w:t>Earlier this year, GMH Gruppe launched ProMateria to combine its metallurgical expertise with advanced additive manufacturing technologies. Today, ProMateria combines two complementary production technologies. Its innovative MoldJet technology is particularly suited to the cost-efficient serial production of complex metal components, while its advanced sintering technology supports both serial production and development and qualification projects.</w:t>
      </w:r>
    </w:p>
    <w:p w14:paraId="1EB8E57D" w14:textId="77777777" w:rsidR="002D54E3" w:rsidRPr="002D54E3" w:rsidRDefault="002D54E3" w:rsidP="002D54E3">
      <w:pPr>
        <w:spacing w:after="160" w:line="240" w:lineRule="auto"/>
        <w:jc w:val="both"/>
        <w:rPr>
          <w:rFonts w:ascii="Arial" w:hAnsi="Arial" w:cs="Arial"/>
          <w:szCs w:val="22"/>
          <w:lang w:val="en-US"/>
        </w:rPr>
      </w:pPr>
      <w:r w:rsidRPr="002D54E3">
        <w:rPr>
          <w:rFonts w:ascii="Arial" w:hAnsi="Arial" w:cs="Arial"/>
          <w:szCs w:val="22"/>
          <w:lang w:val="en-US"/>
        </w:rPr>
        <w:t>The company also benefits from GMH Gruppe's extensive materials expertise. This combination enables ProMateria to support customers with cost-effective solutions for spare parts, small production runs and highly complex metal components for industrial applications.</w:t>
      </w:r>
    </w:p>
    <w:p w14:paraId="3756A092" w14:textId="3783480D" w:rsidR="002D54E3" w:rsidRPr="00F56104" w:rsidRDefault="002D54E3" w:rsidP="00F56104">
      <w:pPr>
        <w:spacing w:after="160" w:line="240" w:lineRule="auto"/>
        <w:jc w:val="both"/>
        <w:rPr>
          <w:rFonts w:ascii="Arial" w:hAnsi="Arial" w:cs="Arial"/>
          <w:szCs w:val="22"/>
          <w:lang w:val="en-US"/>
        </w:rPr>
      </w:pPr>
      <w:r w:rsidRPr="002D54E3">
        <w:rPr>
          <w:rFonts w:ascii="Arial" w:hAnsi="Arial" w:cs="Arial"/>
          <w:szCs w:val="22"/>
          <w:lang w:val="en-US"/>
        </w:rPr>
        <w:t>The production infrastructure has been designed with scalability in mind, enabling additional equipment to be integrated quickly and production capacity to be expanded in line with future demand.</w:t>
      </w:r>
    </w:p>
    <w:p w14:paraId="5C9FF8A8" w14:textId="77777777" w:rsidR="00F56104" w:rsidRDefault="00F56104" w:rsidP="00F56104">
      <w:pPr>
        <w:spacing w:after="160" w:line="240" w:lineRule="auto"/>
        <w:jc w:val="both"/>
        <w:rPr>
          <w:rFonts w:ascii="Arial" w:hAnsi="Arial" w:cs="Arial"/>
          <w:szCs w:val="22"/>
          <w:lang w:val="en-US"/>
        </w:rPr>
      </w:pPr>
      <w:r w:rsidRPr="00F56104">
        <w:rPr>
          <w:rFonts w:ascii="Arial" w:hAnsi="Arial" w:cs="Arial"/>
          <w:szCs w:val="22"/>
          <w:lang w:val="en-US"/>
        </w:rPr>
        <w:t xml:space="preserve">The start of production marks the beginning of the company's next phase of growth. Together with customers and partners, ProMateria aims to develop further industrial applications and accelerate the adoption of additive manufacturing across industry. The company's focus lies </w:t>
      </w:r>
      <w:r w:rsidRPr="00F56104">
        <w:rPr>
          <w:rFonts w:ascii="Arial" w:hAnsi="Arial" w:cs="Arial"/>
          <w:szCs w:val="22"/>
          <w:lang w:val="en-US"/>
        </w:rPr>
        <w:lastRenderedPageBreak/>
        <w:t>on delivering economically viable solutions for spare parts, small production runs, and highly complex components where conventional manufacturing methods reach their limits.</w:t>
      </w:r>
    </w:p>
    <w:p w14:paraId="1779DD9C" w14:textId="0F0D169B" w:rsidR="00F56104" w:rsidRPr="004A5D74" w:rsidRDefault="002D54E3" w:rsidP="004A5D74">
      <w:pPr>
        <w:spacing w:after="160" w:line="240" w:lineRule="auto"/>
        <w:jc w:val="both"/>
        <w:rPr>
          <w:rFonts w:ascii="Arial" w:hAnsi="Arial" w:cs="Arial"/>
          <w:b/>
          <w:bCs/>
          <w:i/>
          <w:iCs/>
          <w:szCs w:val="22"/>
          <w:lang w:val="en-US"/>
        </w:rPr>
      </w:pPr>
      <w:r w:rsidRPr="004A5D74">
        <w:rPr>
          <w:rFonts w:ascii="Arial" w:hAnsi="Arial" w:cs="Arial"/>
          <w:i/>
          <w:iCs/>
          <w:szCs w:val="22"/>
          <w:lang w:val="en-US"/>
        </w:rPr>
        <w:t xml:space="preserve">"This milestone demonstrates how GMH Gruppe is combining advanced materials expertise with digital manufacturing technologies to support the future of industrial production," </w:t>
      </w:r>
      <w:r w:rsidRPr="004A5D74">
        <w:rPr>
          <w:rFonts w:ascii="Arial" w:hAnsi="Arial" w:cs="Arial"/>
          <w:szCs w:val="22"/>
          <w:lang w:val="en-US"/>
        </w:rPr>
        <w:t>says Dr. Alexander Becker, CEO of GMH Gruppe.</w:t>
      </w:r>
      <w:r w:rsidRPr="004A5D74">
        <w:rPr>
          <w:rFonts w:ascii="Arial" w:hAnsi="Arial" w:cs="Arial"/>
          <w:i/>
          <w:iCs/>
          <w:szCs w:val="22"/>
          <w:lang w:val="en-US"/>
        </w:rPr>
        <w:t xml:space="preserve"> "With ProMateria, we are expanding our capabilities in additive manufacturing and creating new opportunities to support our customers with innovative and economically viable manufacturing solutions."</w:t>
      </w:r>
    </w:p>
    <w:p w14:paraId="1B8A51A7" w14:textId="77777777" w:rsidR="00F56104" w:rsidRPr="00F56104" w:rsidRDefault="00F56104" w:rsidP="00F56104">
      <w:pPr>
        <w:pStyle w:val="Default"/>
        <w:jc w:val="both"/>
        <w:rPr>
          <w:rStyle w:val="Fett"/>
          <w:sz w:val="20"/>
          <w:szCs w:val="20"/>
          <w:lang w:val="en-US"/>
        </w:rPr>
      </w:pPr>
    </w:p>
    <w:p w14:paraId="001324B8" w14:textId="77777777" w:rsidR="00F56104" w:rsidRPr="00F56104" w:rsidRDefault="00F56104" w:rsidP="00F56104">
      <w:pPr>
        <w:pStyle w:val="Default"/>
        <w:jc w:val="both"/>
        <w:rPr>
          <w:rFonts w:ascii="Arial" w:hAnsi="Arial" w:cs="Arial"/>
          <w:b/>
          <w:bCs/>
          <w:sz w:val="20"/>
          <w:szCs w:val="20"/>
          <w:lang w:val="en-US"/>
        </w:rPr>
      </w:pPr>
      <w:r w:rsidRPr="00F56104">
        <w:rPr>
          <w:rFonts w:ascii="Arial" w:hAnsi="Arial" w:cs="Arial"/>
          <w:b/>
          <w:bCs/>
          <w:sz w:val="20"/>
          <w:szCs w:val="20"/>
          <w:lang w:val="en-US"/>
        </w:rPr>
        <w:t>About ProMateria</w:t>
      </w:r>
    </w:p>
    <w:p w14:paraId="79745898" w14:textId="7F49C22D" w:rsidR="00F56104" w:rsidRPr="00F56104" w:rsidRDefault="00F56104" w:rsidP="00F56104">
      <w:pPr>
        <w:pStyle w:val="Default"/>
        <w:jc w:val="both"/>
        <w:rPr>
          <w:rFonts w:ascii="Arial" w:eastAsia="Times New Roman" w:hAnsi="Arial" w:cs="Arial"/>
          <w:color w:val="auto"/>
          <w:sz w:val="20"/>
          <w:szCs w:val="20"/>
          <w:lang w:val="en-US" w:eastAsia="de-DE"/>
        </w:rPr>
      </w:pPr>
      <w:r w:rsidRPr="00F56104">
        <w:rPr>
          <w:rFonts w:ascii="Arial" w:eastAsia="Times New Roman" w:hAnsi="Arial" w:cs="Arial"/>
          <w:color w:val="auto"/>
          <w:sz w:val="20"/>
          <w:szCs w:val="20"/>
          <w:lang w:val="en-US" w:eastAsia="de-DE"/>
        </w:rPr>
        <w:t xml:space="preserve">ProMateria GmbH develops and manufactures metal components using advanced additive manufacturing technologies for industrial applications. The company combines state-of-the-art production technologies with extensive materials expertise to deliver cost-effective solutions for spare parts, small production runs, and complex components. As a member of the GMH </w:t>
      </w:r>
      <w:r w:rsidR="00D90614">
        <w:rPr>
          <w:rFonts w:ascii="Arial" w:eastAsia="Times New Roman" w:hAnsi="Arial" w:cs="Arial"/>
          <w:color w:val="auto"/>
          <w:sz w:val="20"/>
          <w:szCs w:val="20"/>
          <w:lang w:val="en-US" w:eastAsia="de-DE"/>
        </w:rPr>
        <w:t>Gruppe</w:t>
      </w:r>
      <w:r w:rsidRPr="00F56104">
        <w:rPr>
          <w:rFonts w:ascii="Arial" w:eastAsia="Times New Roman" w:hAnsi="Arial" w:cs="Arial"/>
          <w:color w:val="auto"/>
          <w:sz w:val="20"/>
          <w:szCs w:val="20"/>
          <w:lang w:val="en-US" w:eastAsia="de-DE"/>
        </w:rPr>
        <w:t>, ProMateria brings together metallurgical know-how and innovative manufacturing processes to support customers in building more resilient and sustainable production systems.</w:t>
      </w:r>
    </w:p>
    <w:p w14:paraId="71C76565" w14:textId="77777777" w:rsidR="00EF7A07" w:rsidRPr="00D52A56" w:rsidRDefault="00EF7A07" w:rsidP="00DE7864">
      <w:pPr>
        <w:pStyle w:val="Default"/>
        <w:jc w:val="both"/>
        <w:rPr>
          <w:rStyle w:val="Fett"/>
          <w:rFonts w:ascii="Arial" w:hAnsi="Arial" w:cs="Arial"/>
          <w:b w:val="0"/>
          <w:sz w:val="22"/>
          <w:szCs w:val="22"/>
          <w:lang w:val="en-US"/>
        </w:rPr>
      </w:pPr>
    </w:p>
    <w:p w14:paraId="36ADD473" w14:textId="77777777" w:rsidR="00D52A56" w:rsidRPr="00D52A56" w:rsidRDefault="00D52A56" w:rsidP="00DE7864">
      <w:pPr>
        <w:pStyle w:val="Default"/>
        <w:jc w:val="both"/>
        <w:rPr>
          <w:rStyle w:val="Fett"/>
          <w:rFonts w:ascii="Arial" w:hAnsi="Arial" w:cs="Arial"/>
          <w:sz w:val="20"/>
          <w:szCs w:val="20"/>
          <w:lang w:val="en-US"/>
        </w:rPr>
      </w:pPr>
    </w:p>
    <w:p w14:paraId="0EC98A46" w14:textId="77777777" w:rsidR="003F1C46" w:rsidRPr="00DE6E85" w:rsidRDefault="003F1C46" w:rsidP="00DE7864">
      <w:pPr>
        <w:pStyle w:val="Default"/>
        <w:jc w:val="both"/>
        <w:rPr>
          <w:rFonts w:ascii="Arial" w:hAnsi="Arial" w:cs="Arial"/>
          <w:b/>
          <w:bCs/>
          <w:sz w:val="20"/>
          <w:szCs w:val="20"/>
          <w:lang w:val="en-US"/>
        </w:rPr>
      </w:pPr>
      <w:r w:rsidRPr="00DE6E85">
        <w:rPr>
          <w:rFonts w:ascii="Arial" w:hAnsi="Arial" w:cs="Arial"/>
          <w:b/>
          <w:bCs/>
          <w:sz w:val="20"/>
          <w:szCs w:val="20"/>
          <w:lang w:val="en-US"/>
        </w:rPr>
        <w:t>About GMH Gruppe</w:t>
      </w:r>
    </w:p>
    <w:p w14:paraId="050E17A6" w14:textId="3B634014" w:rsidR="00FA023C" w:rsidRDefault="00FA023C" w:rsidP="00FA023C">
      <w:pPr>
        <w:spacing w:line="240" w:lineRule="auto"/>
        <w:jc w:val="both"/>
        <w:rPr>
          <w:rFonts w:ascii="Arial" w:hAnsi="Arial" w:cs="Arial"/>
          <w:sz w:val="20"/>
          <w:szCs w:val="20"/>
          <w:lang w:val="en-US"/>
        </w:rPr>
      </w:pPr>
      <w:bookmarkStart w:id="0" w:name="_Hlk206763203"/>
      <w:r w:rsidRPr="005D00E2">
        <w:rPr>
          <w:rFonts w:ascii="Arial" w:hAnsi="Arial" w:cs="Arial"/>
          <w:sz w:val="20"/>
          <w:szCs w:val="20"/>
          <w:lang w:val="en-US"/>
        </w:rPr>
        <w:t>GMH Gruppe is a full-service provider of steel products, ranging from scrap-based steelmaking to ready-to-install components. It is one of Europe’s largest privately owned metal-processing companies. The group comprises more than 20 medium-sized steel, forging and casting industr</w:t>
      </w:r>
      <w:r>
        <w:rPr>
          <w:rFonts w:ascii="Arial" w:hAnsi="Arial" w:cs="Arial"/>
          <w:sz w:val="20"/>
          <w:szCs w:val="20"/>
          <w:lang w:val="en-US"/>
        </w:rPr>
        <w:t>y sites</w:t>
      </w:r>
      <w:r w:rsidRPr="005D00E2">
        <w:rPr>
          <w:rFonts w:ascii="Arial" w:hAnsi="Arial" w:cs="Arial"/>
          <w:sz w:val="20"/>
          <w:szCs w:val="20"/>
          <w:lang w:val="en-US"/>
        </w:rPr>
        <w:t xml:space="preserve">, serving customers in over 50 countries. With around 6,000 employees, GMH Gruppe generates annual revenues of </w:t>
      </w:r>
      <w:r w:rsidR="009C6C68">
        <w:rPr>
          <w:rFonts w:ascii="Arial" w:hAnsi="Arial" w:cs="Arial"/>
          <w:sz w:val="20"/>
          <w:szCs w:val="20"/>
          <w:lang w:val="en-US"/>
        </w:rPr>
        <w:t>about</w:t>
      </w:r>
      <w:r>
        <w:rPr>
          <w:rFonts w:ascii="Arial" w:hAnsi="Arial" w:cs="Arial"/>
          <w:sz w:val="20"/>
          <w:szCs w:val="20"/>
          <w:lang w:val="en-US"/>
        </w:rPr>
        <w:t xml:space="preserve"> </w:t>
      </w:r>
      <w:r w:rsidRPr="005D00E2">
        <w:rPr>
          <w:rFonts w:ascii="Arial" w:hAnsi="Arial" w:cs="Arial"/>
          <w:sz w:val="20"/>
          <w:szCs w:val="20"/>
          <w:lang w:val="en-US"/>
        </w:rPr>
        <w:t>2 billion euros.</w:t>
      </w:r>
    </w:p>
    <w:p w14:paraId="08ADDF20" w14:textId="77777777" w:rsidR="00FA023C" w:rsidRPr="005D00E2" w:rsidRDefault="00FA023C" w:rsidP="00FA023C">
      <w:pPr>
        <w:pStyle w:val="Default"/>
        <w:jc w:val="both"/>
        <w:rPr>
          <w:rStyle w:val="Fett"/>
          <w:rFonts w:ascii="Arial" w:hAnsi="Arial" w:cs="Arial"/>
          <w:b w:val="0"/>
          <w:bCs w:val="0"/>
          <w:sz w:val="20"/>
          <w:szCs w:val="20"/>
          <w:lang w:val="en-US"/>
        </w:rPr>
      </w:pPr>
      <w:r w:rsidRPr="005D00E2">
        <w:rPr>
          <w:rStyle w:val="Fett"/>
          <w:rFonts w:ascii="Arial" w:hAnsi="Arial" w:cs="Arial"/>
          <w:b w:val="0"/>
          <w:bCs w:val="0"/>
          <w:sz w:val="20"/>
          <w:szCs w:val="20"/>
          <w:lang w:val="en-US"/>
        </w:rPr>
        <w:t xml:space="preserve">GMH Gruppe is a pioneer in sustainable steel production and a member of the ‘German Association of Climate Protection Companies’. By recycling metal scrap, the company produces green steel and contributes to a circular economy. </w:t>
      </w:r>
      <w:r w:rsidRPr="002A145E">
        <w:rPr>
          <w:rFonts w:ascii="Arial" w:eastAsia="Times New Roman" w:hAnsi="Arial" w:cs="Arial"/>
          <w:color w:val="auto"/>
          <w:sz w:val="20"/>
          <w:szCs w:val="20"/>
          <w:lang w:val="en-US" w:eastAsia="de-DE"/>
        </w:rPr>
        <w:t>The use of electric arc furnaces at four sites reduces CO</w:t>
      </w:r>
      <w:r w:rsidRPr="002A145E">
        <w:rPr>
          <w:rFonts w:ascii="Arial" w:eastAsia="Times New Roman" w:hAnsi="Arial" w:cs="Arial"/>
          <w:color w:val="auto"/>
          <w:sz w:val="20"/>
          <w:szCs w:val="20"/>
          <w:vertAlign w:val="subscript"/>
          <w:lang w:val="en-US" w:eastAsia="de-DE"/>
        </w:rPr>
        <w:t>2</w:t>
      </w:r>
      <w:r w:rsidRPr="002A145E">
        <w:rPr>
          <w:rFonts w:ascii="Arial" w:eastAsia="Times New Roman" w:hAnsi="Arial" w:cs="Arial"/>
          <w:color w:val="auto"/>
          <w:sz w:val="20"/>
          <w:szCs w:val="20"/>
          <w:lang w:val="en-US" w:eastAsia="de-DE"/>
        </w:rPr>
        <w:t xml:space="preserve"> emissions by 80% compared to the conventional blast furnace and converter route. This also reduces the carbon footprint of customers supplied by GMH.</w:t>
      </w:r>
      <w:r>
        <w:rPr>
          <w:rFonts w:ascii="Arial" w:eastAsia="Times New Roman" w:hAnsi="Arial" w:cs="Arial"/>
          <w:color w:val="auto"/>
          <w:sz w:val="20"/>
          <w:szCs w:val="20"/>
          <w:lang w:val="en-US" w:eastAsia="de-DE"/>
        </w:rPr>
        <w:t xml:space="preserve"> </w:t>
      </w:r>
      <w:r w:rsidRPr="005D00E2">
        <w:rPr>
          <w:rStyle w:val="Fett"/>
          <w:rFonts w:ascii="Arial" w:hAnsi="Arial" w:cs="Arial"/>
          <w:b w:val="0"/>
          <w:bCs w:val="0"/>
          <w:sz w:val="20"/>
          <w:szCs w:val="20"/>
          <w:lang w:val="en-US"/>
        </w:rPr>
        <w:t>These include companies from the automotive, mechanical engineering, railway, energy, logistics, aerospace, agriculture</w:t>
      </w:r>
      <w:r>
        <w:rPr>
          <w:rStyle w:val="Fett"/>
          <w:rFonts w:ascii="Arial" w:hAnsi="Arial" w:cs="Arial"/>
          <w:b w:val="0"/>
          <w:bCs w:val="0"/>
          <w:sz w:val="20"/>
          <w:szCs w:val="20"/>
          <w:lang w:val="en-US"/>
        </w:rPr>
        <w:t>,</w:t>
      </w:r>
      <w:r w:rsidRPr="005D00E2">
        <w:rPr>
          <w:rStyle w:val="Fett"/>
          <w:rFonts w:ascii="Arial" w:hAnsi="Arial" w:cs="Arial"/>
          <w:b w:val="0"/>
          <w:bCs w:val="0"/>
          <w:sz w:val="20"/>
          <w:szCs w:val="20"/>
          <w:lang w:val="en-US"/>
        </w:rPr>
        <w:t xml:space="preserve"> and construction machinery sectors. </w:t>
      </w:r>
    </w:p>
    <w:p w14:paraId="5026F3F2" w14:textId="11557B5C" w:rsidR="003F1C46" w:rsidRPr="00D90614" w:rsidRDefault="00FA023C" w:rsidP="00FA023C">
      <w:pPr>
        <w:pStyle w:val="Default"/>
        <w:jc w:val="both"/>
        <w:rPr>
          <w:rStyle w:val="Hyperlink"/>
          <w:rFonts w:ascii="Arial" w:hAnsi="Arial" w:cs="Arial"/>
          <w:b/>
          <w:bCs/>
          <w:sz w:val="20"/>
          <w:szCs w:val="20"/>
          <w:lang w:val="en-US"/>
        </w:rPr>
      </w:pPr>
      <w:r w:rsidRPr="005D00E2">
        <w:rPr>
          <w:rStyle w:val="Fett"/>
          <w:rFonts w:ascii="Arial" w:hAnsi="Arial" w:cs="Arial"/>
          <w:b w:val="0"/>
          <w:bCs w:val="0"/>
          <w:sz w:val="20"/>
          <w:szCs w:val="20"/>
          <w:lang w:val="en-US"/>
        </w:rPr>
        <w:t>GMH Gruppe is committed to achieving full climate-neutrality by 2039.</w:t>
      </w:r>
      <w:r>
        <w:rPr>
          <w:rStyle w:val="Fett"/>
          <w:rFonts w:ascii="Arial" w:hAnsi="Arial" w:cs="Arial"/>
          <w:b w:val="0"/>
          <w:bCs w:val="0"/>
          <w:sz w:val="20"/>
          <w:szCs w:val="20"/>
          <w:lang w:val="en-US"/>
        </w:rPr>
        <w:t xml:space="preserve"> </w:t>
      </w:r>
      <w:hyperlink r:id="rId10" w:history="1">
        <w:r w:rsidR="003F1C46" w:rsidRPr="00D90614">
          <w:rPr>
            <w:rStyle w:val="Hyperlink"/>
            <w:rFonts w:ascii="Arial" w:hAnsi="Arial" w:cs="Arial"/>
            <w:b/>
            <w:bCs/>
            <w:sz w:val="20"/>
            <w:szCs w:val="20"/>
            <w:lang w:val="en-US"/>
          </w:rPr>
          <w:t>www.gmh-gruppe.de/en/</w:t>
        </w:r>
      </w:hyperlink>
      <w:r w:rsidR="003F1C46" w:rsidRPr="00D90614">
        <w:rPr>
          <w:rFonts w:ascii="Arial" w:hAnsi="Arial" w:cs="Arial"/>
          <w:sz w:val="20"/>
          <w:szCs w:val="20"/>
          <w:lang w:val="en-US"/>
        </w:rPr>
        <w:t>.</w:t>
      </w:r>
    </w:p>
    <w:bookmarkEnd w:id="0"/>
    <w:p w14:paraId="6DFE2101" w14:textId="77777777" w:rsidR="00220157" w:rsidRPr="00D90614" w:rsidRDefault="00220157" w:rsidP="002B15F8">
      <w:pPr>
        <w:pStyle w:val="Default"/>
        <w:jc w:val="both"/>
        <w:rPr>
          <w:rStyle w:val="Fett"/>
          <w:rFonts w:ascii="Arial" w:hAnsi="Arial" w:cs="Arial"/>
          <w:b w:val="0"/>
          <w:bCs w:val="0"/>
          <w:sz w:val="20"/>
          <w:szCs w:val="20"/>
          <w:lang w:val="en-US"/>
        </w:rPr>
      </w:pPr>
    </w:p>
    <w:p w14:paraId="7A90A466" w14:textId="77777777" w:rsidR="002D6B10" w:rsidRPr="00D90614" w:rsidRDefault="002D6B10" w:rsidP="002B15F8">
      <w:pPr>
        <w:pStyle w:val="Default"/>
        <w:jc w:val="both"/>
        <w:rPr>
          <w:rStyle w:val="Fett"/>
          <w:rFonts w:ascii="Arial" w:hAnsi="Arial" w:cs="Arial"/>
          <w:sz w:val="20"/>
          <w:szCs w:val="20"/>
          <w:lang w:val="en-US"/>
        </w:rPr>
      </w:pPr>
    </w:p>
    <w:p w14:paraId="31BF8181" w14:textId="77777777" w:rsidR="00B4413B" w:rsidRPr="00D90614" w:rsidRDefault="00B4413B" w:rsidP="002B15F8">
      <w:pPr>
        <w:pStyle w:val="Default"/>
        <w:jc w:val="both"/>
        <w:rPr>
          <w:rStyle w:val="Fett"/>
          <w:rFonts w:ascii="Arial" w:hAnsi="Arial" w:cs="Arial"/>
          <w:sz w:val="20"/>
          <w:szCs w:val="20"/>
          <w:lang w:val="en-US"/>
        </w:rPr>
        <w:sectPr w:rsidR="00B4413B" w:rsidRPr="00D90614" w:rsidSect="0025064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2693" w:right="1418" w:bottom="426" w:left="1418" w:header="709" w:footer="709" w:gutter="0"/>
          <w:cols w:space="708"/>
          <w:docGrid w:linePitch="360"/>
        </w:sectPr>
      </w:pPr>
    </w:p>
    <w:p w14:paraId="53106F89" w14:textId="77777777" w:rsidR="009D399E" w:rsidRPr="00D90614" w:rsidRDefault="009D399E" w:rsidP="009D399E">
      <w:pPr>
        <w:spacing w:line="240" w:lineRule="auto"/>
        <w:jc w:val="both"/>
        <w:rPr>
          <w:rFonts w:ascii="Arial" w:eastAsiaTheme="minorHAnsi" w:hAnsi="Arial" w:cs="Arial"/>
          <w:b/>
          <w:bCs/>
          <w:color w:val="000000"/>
          <w:sz w:val="20"/>
          <w:szCs w:val="20"/>
          <w:lang w:val="en-US" w:eastAsia="en-US"/>
        </w:rPr>
      </w:pPr>
      <w:r w:rsidRPr="00D90614">
        <w:rPr>
          <w:rFonts w:ascii="Arial" w:eastAsiaTheme="minorHAnsi" w:hAnsi="Arial" w:cs="Arial"/>
          <w:b/>
          <w:bCs/>
          <w:color w:val="000000"/>
          <w:sz w:val="20"/>
          <w:szCs w:val="20"/>
          <w:lang w:val="en-US" w:eastAsia="en-US"/>
        </w:rPr>
        <w:t>For editorial inquiries:</w:t>
      </w:r>
    </w:p>
    <w:p w14:paraId="25E13BDD" w14:textId="77777777" w:rsidR="00EF11F3" w:rsidRPr="00D90614" w:rsidRDefault="00EF11F3" w:rsidP="00507B65">
      <w:pPr>
        <w:spacing w:line="240" w:lineRule="auto"/>
        <w:jc w:val="both"/>
        <w:rPr>
          <w:rFonts w:ascii="Arial" w:hAnsi="Arial" w:cs="Arial"/>
          <w:b/>
          <w:bCs/>
          <w:sz w:val="20"/>
          <w:szCs w:val="20"/>
          <w:lang w:val="en-US"/>
        </w:rPr>
      </w:pPr>
    </w:p>
    <w:p w14:paraId="61825E57" w14:textId="77777777" w:rsidR="000205BD" w:rsidRPr="00D90614" w:rsidRDefault="000205BD" w:rsidP="00507B65">
      <w:pPr>
        <w:spacing w:line="240" w:lineRule="auto"/>
        <w:jc w:val="both"/>
        <w:rPr>
          <w:rFonts w:ascii="Arial" w:hAnsi="Arial" w:cs="Arial"/>
          <w:b/>
          <w:bCs/>
          <w:sz w:val="20"/>
          <w:szCs w:val="20"/>
          <w:lang w:val="en-US"/>
        </w:rPr>
        <w:sectPr w:rsidR="000205BD" w:rsidRPr="00D90614" w:rsidSect="002D6B10">
          <w:type w:val="continuous"/>
          <w:pgSz w:w="11906" w:h="16838"/>
          <w:pgMar w:top="2694" w:right="1417" w:bottom="0" w:left="1417" w:header="708" w:footer="708" w:gutter="0"/>
          <w:cols w:space="708"/>
          <w:docGrid w:linePitch="360"/>
        </w:sectPr>
      </w:pPr>
    </w:p>
    <w:p w14:paraId="15B7CC30" w14:textId="0C2AB26F" w:rsidR="00401610" w:rsidRPr="00D90614" w:rsidRDefault="00401610" w:rsidP="00401610">
      <w:pPr>
        <w:spacing w:line="240" w:lineRule="auto"/>
        <w:rPr>
          <w:rFonts w:ascii="Arial" w:hAnsi="Arial" w:cs="Arial"/>
          <w:b/>
          <w:bCs/>
          <w:color w:val="000000"/>
          <w:sz w:val="20"/>
          <w:szCs w:val="20"/>
          <w:lang w:val="en-US"/>
        </w:rPr>
      </w:pPr>
      <w:r w:rsidRPr="00D90614">
        <w:rPr>
          <w:rFonts w:ascii="Arial" w:hAnsi="Arial" w:cs="Arial"/>
          <w:b/>
          <w:bCs/>
          <w:color w:val="000000"/>
          <w:sz w:val="20"/>
          <w:szCs w:val="20"/>
          <w:lang w:val="en-US"/>
        </w:rPr>
        <w:t>Press</w:t>
      </w:r>
      <w:r w:rsidR="009F2ED3" w:rsidRPr="00D90614">
        <w:rPr>
          <w:rFonts w:ascii="Arial" w:hAnsi="Arial" w:cs="Arial"/>
          <w:b/>
          <w:bCs/>
          <w:color w:val="000000"/>
          <w:sz w:val="20"/>
          <w:szCs w:val="20"/>
          <w:lang w:val="en-US"/>
        </w:rPr>
        <w:t xml:space="preserve"> C</w:t>
      </w:r>
      <w:r w:rsidRPr="00D90614">
        <w:rPr>
          <w:rFonts w:ascii="Arial" w:hAnsi="Arial" w:cs="Arial"/>
          <w:b/>
          <w:bCs/>
          <w:color w:val="000000"/>
          <w:sz w:val="20"/>
          <w:szCs w:val="20"/>
          <w:lang w:val="en-US"/>
        </w:rPr>
        <w:t>ontact</w:t>
      </w:r>
    </w:p>
    <w:p w14:paraId="4720FB25" w14:textId="77777777" w:rsidR="00401610" w:rsidRPr="00D90614" w:rsidRDefault="00401610" w:rsidP="00401610">
      <w:pPr>
        <w:spacing w:line="240" w:lineRule="auto"/>
        <w:rPr>
          <w:rFonts w:ascii="Arial" w:hAnsi="Arial" w:cs="Arial"/>
          <w:color w:val="000000"/>
          <w:sz w:val="20"/>
          <w:szCs w:val="20"/>
          <w:lang w:val="en-US"/>
        </w:rPr>
      </w:pPr>
      <w:r w:rsidRPr="00D90614">
        <w:rPr>
          <w:rFonts w:ascii="Arial" w:hAnsi="Arial" w:cs="Arial"/>
          <w:color w:val="000000"/>
          <w:sz w:val="20"/>
          <w:szCs w:val="20"/>
          <w:lang w:val="en-US"/>
        </w:rPr>
        <w:t>GMH Gruppe</w:t>
      </w:r>
    </w:p>
    <w:p w14:paraId="604F3EC2" w14:textId="77FADED1" w:rsidR="002B15F8" w:rsidRPr="00401610" w:rsidRDefault="00401610" w:rsidP="002A7D15">
      <w:pPr>
        <w:spacing w:line="240" w:lineRule="auto"/>
        <w:rPr>
          <w:rStyle w:val="Fett"/>
          <w:rFonts w:ascii="Arial" w:hAnsi="Arial" w:cs="Arial"/>
          <w:b w:val="0"/>
          <w:bCs w:val="0"/>
          <w:color w:val="000000"/>
          <w:sz w:val="20"/>
          <w:szCs w:val="20"/>
        </w:rPr>
      </w:pPr>
      <w:hyperlink r:id="rId17" w:history="1">
        <w:r w:rsidRPr="00401ED4">
          <w:rPr>
            <w:rStyle w:val="Hyperlink"/>
            <w:rFonts w:ascii="Arial" w:hAnsi="Arial" w:cs="Arial"/>
            <w:sz w:val="20"/>
            <w:szCs w:val="20"/>
          </w:rPr>
          <w:t>presse@gmh-gruppe.de</w:t>
        </w:r>
      </w:hyperlink>
    </w:p>
    <w:sectPr w:rsidR="002B15F8" w:rsidRPr="00401610" w:rsidSect="002D6B10">
      <w:type w:val="continuous"/>
      <w:pgSz w:w="11906" w:h="16838"/>
      <w:pgMar w:top="2694"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CEBEE" w14:textId="77777777" w:rsidR="007F7107" w:rsidRDefault="007F7107" w:rsidP="001D118D">
      <w:pPr>
        <w:spacing w:line="240" w:lineRule="auto"/>
      </w:pPr>
      <w:r>
        <w:separator/>
      </w:r>
    </w:p>
  </w:endnote>
  <w:endnote w:type="continuationSeparator" w:id="0">
    <w:p w14:paraId="417B28A1" w14:textId="77777777" w:rsidR="007F7107" w:rsidRDefault="007F7107" w:rsidP="001D11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ayItcTBoo">
    <w:altName w:val="Times New Roman"/>
    <w:charset w:val="00"/>
    <w:family w:val="auto"/>
    <w:pitch w:val="variable"/>
    <w:sig w:usb0="03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lanOT-Book">
    <w:altName w:val="Calibri"/>
    <w:panose1 w:val="020B0604020101020102"/>
    <w:charset w:val="00"/>
    <w:family w:val="swiss"/>
    <w:notTrueType/>
    <w:pitch w:val="variable"/>
    <w:sig w:usb0="800000AF" w:usb1="40002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D1591" w14:textId="77777777" w:rsidR="00C46744" w:rsidRDefault="00C4674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69D5" w14:textId="77777777" w:rsidR="00C46744" w:rsidRDefault="00C4674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5BB0" w14:textId="77777777" w:rsidR="00C46744" w:rsidRDefault="00C4674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E5C2B" w14:textId="77777777" w:rsidR="007F7107" w:rsidRDefault="007F7107" w:rsidP="001D118D">
      <w:pPr>
        <w:spacing w:line="240" w:lineRule="auto"/>
      </w:pPr>
      <w:r>
        <w:separator/>
      </w:r>
    </w:p>
  </w:footnote>
  <w:footnote w:type="continuationSeparator" w:id="0">
    <w:p w14:paraId="484C8BB0" w14:textId="77777777" w:rsidR="007F7107" w:rsidRDefault="007F7107" w:rsidP="001D11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DD1C1" w14:textId="77777777" w:rsidR="00C46744" w:rsidRDefault="00C4674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D387" w14:textId="40C7C695" w:rsidR="002B15F8" w:rsidRDefault="00204945" w:rsidP="00204945">
    <w:pPr>
      <w:pStyle w:val="Kopfzeile"/>
      <w:ind w:firstLine="4248"/>
    </w:pPr>
    <w:r>
      <w:rPr>
        <w:noProof/>
      </w:rPr>
      <w:drawing>
        <wp:inline distT="0" distB="0" distL="0" distR="0" wp14:anchorId="645E99F5" wp14:editId="4B1A27F5">
          <wp:extent cx="3194685" cy="780415"/>
          <wp:effectExtent l="0" t="0" r="5715" b="635"/>
          <wp:docPr id="103721268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4685" cy="78041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4585" w14:textId="77777777" w:rsidR="00C46744" w:rsidRDefault="00C4674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00BE2"/>
    <w:multiLevelType w:val="hybridMultilevel"/>
    <w:tmpl w:val="FD9CF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9A3267"/>
    <w:multiLevelType w:val="hybridMultilevel"/>
    <w:tmpl w:val="C84485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E492902"/>
    <w:multiLevelType w:val="multilevel"/>
    <w:tmpl w:val="B7782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9F601F"/>
    <w:multiLevelType w:val="multilevel"/>
    <w:tmpl w:val="9216D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5E6A60"/>
    <w:multiLevelType w:val="multilevel"/>
    <w:tmpl w:val="4014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8B4015"/>
    <w:multiLevelType w:val="hybridMultilevel"/>
    <w:tmpl w:val="5796791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1997769">
    <w:abstractNumId w:val="1"/>
  </w:num>
  <w:num w:numId="2" w16cid:durableId="1625841286">
    <w:abstractNumId w:val="5"/>
  </w:num>
  <w:num w:numId="3" w16cid:durableId="719674615">
    <w:abstractNumId w:val="2"/>
  </w:num>
  <w:num w:numId="4" w16cid:durableId="2065909198">
    <w:abstractNumId w:val="4"/>
  </w:num>
  <w:num w:numId="5" w16cid:durableId="770130537">
    <w:abstractNumId w:val="3"/>
  </w:num>
  <w:num w:numId="6" w16cid:durableId="388961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1EA"/>
    <w:rsid w:val="00000367"/>
    <w:rsid w:val="000112F1"/>
    <w:rsid w:val="000119A0"/>
    <w:rsid w:val="00013C46"/>
    <w:rsid w:val="000205BD"/>
    <w:rsid w:val="00022CE8"/>
    <w:rsid w:val="0003146D"/>
    <w:rsid w:val="00040176"/>
    <w:rsid w:val="00043813"/>
    <w:rsid w:val="00045D6B"/>
    <w:rsid w:val="00051DB4"/>
    <w:rsid w:val="000542B2"/>
    <w:rsid w:val="00055296"/>
    <w:rsid w:val="000558B5"/>
    <w:rsid w:val="00061F91"/>
    <w:rsid w:val="00062B96"/>
    <w:rsid w:val="00076FD2"/>
    <w:rsid w:val="00077D8B"/>
    <w:rsid w:val="00080421"/>
    <w:rsid w:val="0008491E"/>
    <w:rsid w:val="00084E82"/>
    <w:rsid w:val="00084E94"/>
    <w:rsid w:val="000966DB"/>
    <w:rsid w:val="000B3BC4"/>
    <w:rsid w:val="000B458F"/>
    <w:rsid w:val="000C0141"/>
    <w:rsid w:val="000C3327"/>
    <w:rsid w:val="000D0535"/>
    <w:rsid w:val="000D1910"/>
    <w:rsid w:val="000D68E0"/>
    <w:rsid w:val="000D6F5C"/>
    <w:rsid w:val="000E25BF"/>
    <w:rsid w:val="000E4E2D"/>
    <w:rsid w:val="000E5E2F"/>
    <w:rsid w:val="000F5787"/>
    <w:rsid w:val="000F66A6"/>
    <w:rsid w:val="00110EEB"/>
    <w:rsid w:val="00113EF2"/>
    <w:rsid w:val="00115E86"/>
    <w:rsid w:val="00123F82"/>
    <w:rsid w:val="00125197"/>
    <w:rsid w:val="00125DAB"/>
    <w:rsid w:val="00126858"/>
    <w:rsid w:val="001315B6"/>
    <w:rsid w:val="00137E75"/>
    <w:rsid w:val="0015087B"/>
    <w:rsid w:val="00153EC5"/>
    <w:rsid w:val="0015515F"/>
    <w:rsid w:val="0015553B"/>
    <w:rsid w:val="00161A9A"/>
    <w:rsid w:val="00164CD9"/>
    <w:rsid w:val="00170FFF"/>
    <w:rsid w:val="00173A38"/>
    <w:rsid w:val="00182071"/>
    <w:rsid w:val="00184547"/>
    <w:rsid w:val="00185111"/>
    <w:rsid w:val="0018659D"/>
    <w:rsid w:val="001911A5"/>
    <w:rsid w:val="00192083"/>
    <w:rsid w:val="00192EDA"/>
    <w:rsid w:val="0019376C"/>
    <w:rsid w:val="00195960"/>
    <w:rsid w:val="001A06A7"/>
    <w:rsid w:val="001A3404"/>
    <w:rsid w:val="001B24CF"/>
    <w:rsid w:val="001B2506"/>
    <w:rsid w:val="001C3027"/>
    <w:rsid w:val="001D118D"/>
    <w:rsid w:val="001D2FF4"/>
    <w:rsid w:val="001E0CFE"/>
    <w:rsid w:val="001E7A1B"/>
    <w:rsid w:val="001F2F5F"/>
    <w:rsid w:val="00202C1D"/>
    <w:rsid w:val="00204945"/>
    <w:rsid w:val="00206948"/>
    <w:rsid w:val="00207208"/>
    <w:rsid w:val="0020730F"/>
    <w:rsid w:val="0021055A"/>
    <w:rsid w:val="0021062E"/>
    <w:rsid w:val="002109D9"/>
    <w:rsid w:val="00211E3A"/>
    <w:rsid w:val="00214B1F"/>
    <w:rsid w:val="00220157"/>
    <w:rsid w:val="00227CDE"/>
    <w:rsid w:val="00230FED"/>
    <w:rsid w:val="002319F8"/>
    <w:rsid w:val="00233ACF"/>
    <w:rsid w:val="00237B80"/>
    <w:rsid w:val="00240C59"/>
    <w:rsid w:val="002426BE"/>
    <w:rsid w:val="00245C9D"/>
    <w:rsid w:val="00250316"/>
    <w:rsid w:val="0025064F"/>
    <w:rsid w:val="00252471"/>
    <w:rsid w:val="002535ED"/>
    <w:rsid w:val="00253DAD"/>
    <w:rsid w:val="0025500F"/>
    <w:rsid w:val="00276FE5"/>
    <w:rsid w:val="00280445"/>
    <w:rsid w:val="002810B4"/>
    <w:rsid w:val="00281753"/>
    <w:rsid w:val="00292F3C"/>
    <w:rsid w:val="0029366C"/>
    <w:rsid w:val="00294E10"/>
    <w:rsid w:val="00296F0C"/>
    <w:rsid w:val="002A26BA"/>
    <w:rsid w:val="002A3E7C"/>
    <w:rsid w:val="002A5417"/>
    <w:rsid w:val="002A7D15"/>
    <w:rsid w:val="002B15F8"/>
    <w:rsid w:val="002C6043"/>
    <w:rsid w:val="002D2314"/>
    <w:rsid w:val="002D3D9C"/>
    <w:rsid w:val="002D54E3"/>
    <w:rsid w:val="002D6B10"/>
    <w:rsid w:val="002E246D"/>
    <w:rsid w:val="002E32C1"/>
    <w:rsid w:val="002E61F8"/>
    <w:rsid w:val="002E77CB"/>
    <w:rsid w:val="002F0899"/>
    <w:rsid w:val="002F77F0"/>
    <w:rsid w:val="003007D4"/>
    <w:rsid w:val="00305265"/>
    <w:rsid w:val="00321343"/>
    <w:rsid w:val="00322610"/>
    <w:rsid w:val="00330DD8"/>
    <w:rsid w:val="0033516B"/>
    <w:rsid w:val="0033631B"/>
    <w:rsid w:val="00340A48"/>
    <w:rsid w:val="00341FA4"/>
    <w:rsid w:val="003425C9"/>
    <w:rsid w:val="00357D81"/>
    <w:rsid w:val="00364884"/>
    <w:rsid w:val="00366236"/>
    <w:rsid w:val="00370CCB"/>
    <w:rsid w:val="00375C8B"/>
    <w:rsid w:val="00377BDF"/>
    <w:rsid w:val="00381B49"/>
    <w:rsid w:val="00382960"/>
    <w:rsid w:val="00383392"/>
    <w:rsid w:val="003A0CA5"/>
    <w:rsid w:val="003A63F6"/>
    <w:rsid w:val="003B1DED"/>
    <w:rsid w:val="003B36BE"/>
    <w:rsid w:val="003D2DF2"/>
    <w:rsid w:val="003D3105"/>
    <w:rsid w:val="003D3D23"/>
    <w:rsid w:val="003D41CD"/>
    <w:rsid w:val="003D7F1A"/>
    <w:rsid w:val="003E66D8"/>
    <w:rsid w:val="003E6D2F"/>
    <w:rsid w:val="003E7801"/>
    <w:rsid w:val="003F1224"/>
    <w:rsid w:val="003F1C46"/>
    <w:rsid w:val="00401610"/>
    <w:rsid w:val="004136CA"/>
    <w:rsid w:val="0042208B"/>
    <w:rsid w:val="0042256A"/>
    <w:rsid w:val="004345CD"/>
    <w:rsid w:val="0043589E"/>
    <w:rsid w:val="00440BCE"/>
    <w:rsid w:val="00454901"/>
    <w:rsid w:val="00464CF6"/>
    <w:rsid w:val="00465BA7"/>
    <w:rsid w:val="004872C2"/>
    <w:rsid w:val="004875EA"/>
    <w:rsid w:val="004969FB"/>
    <w:rsid w:val="004976E4"/>
    <w:rsid w:val="004A2D7F"/>
    <w:rsid w:val="004A5555"/>
    <w:rsid w:val="004A5D74"/>
    <w:rsid w:val="004A7F2F"/>
    <w:rsid w:val="004B2908"/>
    <w:rsid w:val="004C097C"/>
    <w:rsid w:val="004C7E0B"/>
    <w:rsid w:val="004D6AF9"/>
    <w:rsid w:val="004D798B"/>
    <w:rsid w:val="004E407F"/>
    <w:rsid w:val="004E5D81"/>
    <w:rsid w:val="004F05F4"/>
    <w:rsid w:val="00507B65"/>
    <w:rsid w:val="0051314F"/>
    <w:rsid w:val="005150C5"/>
    <w:rsid w:val="00517DE5"/>
    <w:rsid w:val="0053337C"/>
    <w:rsid w:val="005333C5"/>
    <w:rsid w:val="00534EF2"/>
    <w:rsid w:val="00535D2B"/>
    <w:rsid w:val="00545A4C"/>
    <w:rsid w:val="005539A0"/>
    <w:rsid w:val="005540B8"/>
    <w:rsid w:val="00554E90"/>
    <w:rsid w:val="005567AB"/>
    <w:rsid w:val="00561DF7"/>
    <w:rsid w:val="00567C79"/>
    <w:rsid w:val="00573D53"/>
    <w:rsid w:val="00584BB7"/>
    <w:rsid w:val="00590576"/>
    <w:rsid w:val="005909BA"/>
    <w:rsid w:val="005A626A"/>
    <w:rsid w:val="005A7CB1"/>
    <w:rsid w:val="005B1C74"/>
    <w:rsid w:val="005B26BB"/>
    <w:rsid w:val="005C4E92"/>
    <w:rsid w:val="005C57EF"/>
    <w:rsid w:val="005D5AFD"/>
    <w:rsid w:val="005E27AB"/>
    <w:rsid w:val="005E6337"/>
    <w:rsid w:val="005E63F8"/>
    <w:rsid w:val="005F7A28"/>
    <w:rsid w:val="006125FA"/>
    <w:rsid w:val="006200CC"/>
    <w:rsid w:val="00626640"/>
    <w:rsid w:val="00632315"/>
    <w:rsid w:val="0063245F"/>
    <w:rsid w:val="00641503"/>
    <w:rsid w:val="006525B1"/>
    <w:rsid w:val="00653E9C"/>
    <w:rsid w:val="00653F3C"/>
    <w:rsid w:val="00656DBB"/>
    <w:rsid w:val="00660F8F"/>
    <w:rsid w:val="00667F13"/>
    <w:rsid w:val="00673882"/>
    <w:rsid w:val="00674A08"/>
    <w:rsid w:val="006772D5"/>
    <w:rsid w:val="006A52F0"/>
    <w:rsid w:val="006A6BDC"/>
    <w:rsid w:val="006B05E5"/>
    <w:rsid w:val="006B2A4C"/>
    <w:rsid w:val="006B3AF9"/>
    <w:rsid w:val="006B68BF"/>
    <w:rsid w:val="006C0634"/>
    <w:rsid w:val="006C5485"/>
    <w:rsid w:val="006C5526"/>
    <w:rsid w:val="006D5237"/>
    <w:rsid w:val="006D652A"/>
    <w:rsid w:val="006E5B0A"/>
    <w:rsid w:val="006E6EB9"/>
    <w:rsid w:val="006E7D64"/>
    <w:rsid w:val="006E7FEC"/>
    <w:rsid w:val="006F21E8"/>
    <w:rsid w:val="006F3A4E"/>
    <w:rsid w:val="006F5B0C"/>
    <w:rsid w:val="00700A5D"/>
    <w:rsid w:val="00700F2B"/>
    <w:rsid w:val="00703705"/>
    <w:rsid w:val="00703EA1"/>
    <w:rsid w:val="0070526D"/>
    <w:rsid w:val="00707784"/>
    <w:rsid w:val="007102BC"/>
    <w:rsid w:val="0071627D"/>
    <w:rsid w:val="00720CA8"/>
    <w:rsid w:val="00726264"/>
    <w:rsid w:val="00726893"/>
    <w:rsid w:val="007342A0"/>
    <w:rsid w:val="00736104"/>
    <w:rsid w:val="0074288B"/>
    <w:rsid w:val="007448EA"/>
    <w:rsid w:val="00745125"/>
    <w:rsid w:val="00747427"/>
    <w:rsid w:val="00751096"/>
    <w:rsid w:val="0075130A"/>
    <w:rsid w:val="0075442F"/>
    <w:rsid w:val="00761FAF"/>
    <w:rsid w:val="00763D40"/>
    <w:rsid w:val="00767348"/>
    <w:rsid w:val="00784D69"/>
    <w:rsid w:val="0079163C"/>
    <w:rsid w:val="00796417"/>
    <w:rsid w:val="007A5A78"/>
    <w:rsid w:val="007A6281"/>
    <w:rsid w:val="007A6335"/>
    <w:rsid w:val="007A740F"/>
    <w:rsid w:val="007D0CF8"/>
    <w:rsid w:val="007D78DE"/>
    <w:rsid w:val="007E2224"/>
    <w:rsid w:val="007E41B1"/>
    <w:rsid w:val="007E6B5E"/>
    <w:rsid w:val="007E76B3"/>
    <w:rsid w:val="007F1ACA"/>
    <w:rsid w:val="007F2CDD"/>
    <w:rsid w:val="007F4C0B"/>
    <w:rsid w:val="007F7107"/>
    <w:rsid w:val="00804002"/>
    <w:rsid w:val="008052E9"/>
    <w:rsid w:val="00806800"/>
    <w:rsid w:val="0080683D"/>
    <w:rsid w:val="00807BAE"/>
    <w:rsid w:val="00816960"/>
    <w:rsid w:val="00820491"/>
    <w:rsid w:val="00824E43"/>
    <w:rsid w:val="00826939"/>
    <w:rsid w:val="00832D98"/>
    <w:rsid w:val="00835AA0"/>
    <w:rsid w:val="008366B0"/>
    <w:rsid w:val="00840975"/>
    <w:rsid w:val="0084199C"/>
    <w:rsid w:val="0084567F"/>
    <w:rsid w:val="00847736"/>
    <w:rsid w:val="0084784A"/>
    <w:rsid w:val="00847A06"/>
    <w:rsid w:val="00853AEC"/>
    <w:rsid w:val="008631C5"/>
    <w:rsid w:val="008643B2"/>
    <w:rsid w:val="008657F5"/>
    <w:rsid w:val="00865CED"/>
    <w:rsid w:val="00871125"/>
    <w:rsid w:val="00871608"/>
    <w:rsid w:val="00875B5D"/>
    <w:rsid w:val="00875CD7"/>
    <w:rsid w:val="00876734"/>
    <w:rsid w:val="00877353"/>
    <w:rsid w:val="0088682E"/>
    <w:rsid w:val="00887FF3"/>
    <w:rsid w:val="008907AA"/>
    <w:rsid w:val="00891B33"/>
    <w:rsid w:val="00892718"/>
    <w:rsid w:val="00894D44"/>
    <w:rsid w:val="008954F3"/>
    <w:rsid w:val="008A05A8"/>
    <w:rsid w:val="008A3C04"/>
    <w:rsid w:val="008A45E2"/>
    <w:rsid w:val="008B1CF3"/>
    <w:rsid w:val="008B2B09"/>
    <w:rsid w:val="008B3E41"/>
    <w:rsid w:val="008B4FE2"/>
    <w:rsid w:val="008B6DDE"/>
    <w:rsid w:val="008C4330"/>
    <w:rsid w:val="008D0686"/>
    <w:rsid w:val="008D0DCA"/>
    <w:rsid w:val="008D32F1"/>
    <w:rsid w:val="008D5B53"/>
    <w:rsid w:val="008D7421"/>
    <w:rsid w:val="008E56A3"/>
    <w:rsid w:val="008F2419"/>
    <w:rsid w:val="008F3FD5"/>
    <w:rsid w:val="00900EF5"/>
    <w:rsid w:val="00906D90"/>
    <w:rsid w:val="00915426"/>
    <w:rsid w:val="009276E9"/>
    <w:rsid w:val="00943C7E"/>
    <w:rsid w:val="009475F0"/>
    <w:rsid w:val="00970125"/>
    <w:rsid w:val="00970F4E"/>
    <w:rsid w:val="00975DF8"/>
    <w:rsid w:val="0097706C"/>
    <w:rsid w:val="00986FEB"/>
    <w:rsid w:val="009951F0"/>
    <w:rsid w:val="00995FB9"/>
    <w:rsid w:val="009977D2"/>
    <w:rsid w:val="009A2275"/>
    <w:rsid w:val="009A3B0E"/>
    <w:rsid w:val="009B0A5C"/>
    <w:rsid w:val="009B3079"/>
    <w:rsid w:val="009B4AA0"/>
    <w:rsid w:val="009B5359"/>
    <w:rsid w:val="009B63BE"/>
    <w:rsid w:val="009C2EB9"/>
    <w:rsid w:val="009C6069"/>
    <w:rsid w:val="009C6C68"/>
    <w:rsid w:val="009D399E"/>
    <w:rsid w:val="009E522B"/>
    <w:rsid w:val="009E5320"/>
    <w:rsid w:val="009F2E8F"/>
    <w:rsid w:val="009F2ED3"/>
    <w:rsid w:val="009F44EC"/>
    <w:rsid w:val="00A00AC5"/>
    <w:rsid w:val="00A01216"/>
    <w:rsid w:val="00A01654"/>
    <w:rsid w:val="00A01BFE"/>
    <w:rsid w:val="00A0252D"/>
    <w:rsid w:val="00A07715"/>
    <w:rsid w:val="00A13647"/>
    <w:rsid w:val="00A14245"/>
    <w:rsid w:val="00A144F9"/>
    <w:rsid w:val="00A20674"/>
    <w:rsid w:val="00A238E9"/>
    <w:rsid w:val="00A323E4"/>
    <w:rsid w:val="00A368C5"/>
    <w:rsid w:val="00A45D09"/>
    <w:rsid w:val="00A530A7"/>
    <w:rsid w:val="00A57B1D"/>
    <w:rsid w:val="00A608FD"/>
    <w:rsid w:val="00A62F50"/>
    <w:rsid w:val="00A728DE"/>
    <w:rsid w:val="00A74721"/>
    <w:rsid w:val="00A77819"/>
    <w:rsid w:val="00A84B64"/>
    <w:rsid w:val="00A9567D"/>
    <w:rsid w:val="00A96DD1"/>
    <w:rsid w:val="00AA1488"/>
    <w:rsid w:val="00AB30B3"/>
    <w:rsid w:val="00AB4044"/>
    <w:rsid w:val="00AB5D6F"/>
    <w:rsid w:val="00AB6FFE"/>
    <w:rsid w:val="00AB7539"/>
    <w:rsid w:val="00AD58FE"/>
    <w:rsid w:val="00AD6E75"/>
    <w:rsid w:val="00AE2F0A"/>
    <w:rsid w:val="00AE6208"/>
    <w:rsid w:val="00AE6B51"/>
    <w:rsid w:val="00AE6F87"/>
    <w:rsid w:val="00AF0F98"/>
    <w:rsid w:val="00AF2066"/>
    <w:rsid w:val="00AF695F"/>
    <w:rsid w:val="00B0120C"/>
    <w:rsid w:val="00B11536"/>
    <w:rsid w:val="00B12250"/>
    <w:rsid w:val="00B404C6"/>
    <w:rsid w:val="00B425FC"/>
    <w:rsid w:val="00B43297"/>
    <w:rsid w:val="00B4413B"/>
    <w:rsid w:val="00B45798"/>
    <w:rsid w:val="00B51E5F"/>
    <w:rsid w:val="00B55037"/>
    <w:rsid w:val="00B6291D"/>
    <w:rsid w:val="00B6300B"/>
    <w:rsid w:val="00B70E0E"/>
    <w:rsid w:val="00B7707F"/>
    <w:rsid w:val="00B770E0"/>
    <w:rsid w:val="00B8192D"/>
    <w:rsid w:val="00B87746"/>
    <w:rsid w:val="00B9067B"/>
    <w:rsid w:val="00B90E9F"/>
    <w:rsid w:val="00B91E46"/>
    <w:rsid w:val="00B93876"/>
    <w:rsid w:val="00B95EAE"/>
    <w:rsid w:val="00B97333"/>
    <w:rsid w:val="00BA285B"/>
    <w:rsid w:val="00BC07DB"/>
    <w:rsid w:val="00BC2179"/>
    <w:rsid w:val="00BE1650"/>
    <w:rsid w:val="00BE7951"/>
    <w:rsid w:val="00BF2F45"/>
    <w:rsid w:val="00BF30C7"/>
    <w:rsid w:val="00BF41BE"/>
    <w:rsid w:val="00BF64F8"/>
    <w:rsid w:val="00C0506C"/>
    <w:rsid w:val="00C2612A"/>
    <w:rsid w:val="00C300F8"/>
    <w:rsid w:val="00C31871"/>
    <w:rsid w:val="00C37E16"/>
    <w:rsid w:val="00C45A4F"/>
    <w:rsid w:val="00C462F2"/>
    <w:rsid w:val="00C46744"/>
    <w:rsid w:val="00C534E6"/>
    <w:rsid w:val="00C606DE"/>
    <w:rsid w:val="00C63DC9"/>
    <w:rsid w:val="00C63FFF"/>
    <w:rsid w:val="00C72E9A"/>
    <w:rsid w:val="00C754E3"/>
    <w:rsid w:val="00C75750"/>
    <w:rsid w:val="00C82449"/>
    <w:rsid w:val="00C94F9D"/>
    <w:rsid w:val="00C95248"/>
    <w:rsid w:val="00CA023C"/>
    <w:rsid w:val="00CA0BF0"/>
    <w:rsid w:val="00CA409C"/>
    <w:rsid w:val="00CB1E5C"/>
    <w:rsid w:val="00CB607E"/>
    <w:rsid w:val="00CB7BD0"/>
    <w:rsid w:val="00CB7D1A"/>
    <w:rsid w:val="00CC5362"/>
    <w:rsid w:val="00CC58C5"/>
    <w:rsid w:val="00CC664F"/>
    <w:rsid w:val="00CC6DDC"/>
    <w:rsid w:val="00CD37EB"/>
    <w:rsid w:val="00CE1D1E"/>
    <w:rsid w:val="00CE459E"/>
    <w:rsid w:val="00CE4A8A"/>
    <w:rsid w:val="00CF10AB"/>
    <w:rsid w:val="00CF5547"/>
    <w:rsid w:val="00D02A2A"/>
    <w:rsid w:val="00D0688F"/>
    <w:rsid w:val="00D1691F"/>
    <w:rsid w:val="00D22CEB"/>
    <w:rsid w:val="00D262D2"/>
    <w:rsid w:val="00D30AE6"/>
    <w:rsid w:val="00D32825"/>
    <w:rsid w:val="00D431C3"/>
    <w:rsid w:val="00D46EE2"/>
    <w:rsid w:val="00D52A56"/>
    <w:rsid w:val="00D5366D"/>
    <w:rsid w:val="00D53BE2"/>
    <w:rsid w:val="00D661EA"/>
    <w:rsid w:val="00D7267D"/>
    <w:rsid w:val="00D800DA"/>
    <w:rsid w:val="00D81F50"/>
    <w:rsid w:val="00D8407A"/>
    <w:rsid w:val="00D87D63"/>
    <w:rsid w:val="00D90614"/>
    <w:rsid w:val="00D9608C"/>
    <w:rsid w:val="00DA29B4"/>
    <w:rsid w:val="00DB214F"/>
    <w:rsid w:val="00DB2665"/>
    <w:rsid w:val="00DB72A4"/>
    <w:rsid w:val="00DD6A39"/>
    <w:rsid w:val="00DE138F"/>
    <w:rsid w:val="00DE7864"/>
    <w:rsid w:val="00DF4D04"/>
    <w:rsid w:val="00DF5443"/>
    <w:rsid w:val="00DF6F0A"/>
    <w:rsid w:val="00E01C4D"/>
    <w:rsid w:val="00E040CD"/>
    <w:rsid w:val="00E147B7"/>
    <w:rsid w:val="00E178D7"/>
    <w:rsid w:val="00E23150"/>
    <w:rsid w:val="00E2367A"/>
    <w:rsid w:val="00E318A1"/>
    <w:rsid w:val="00E321C7"/>
    <w:rsid w:val="00E4416E"/>
    <w:rsid w:val="00E44708"/>
    <w:rsid w:val="00E505C9"/>
    <w:rsid w:val="00E51134"/>
    <w:rsid w:val="00E55A70"/>
    <w:rsid w:val="00E60D6B"/>
    <w:rsid w:val="00E67FD7"/>
    <w:rsid w:val="00E71A86"/>
    <w:rsid w:val="00E7588C"/>
    <w:rsid w:val="00E841DF"/>
    <w:rsid w:val="00E8453B"/>
    <w:rsid w:val="00E86FA2"/>
    <w:rsid w:val="00E87F5A"/>
    <w:rsid w:val="00E91506"/>
    <w:rsid w:val="00E92D7F"/>
    <w:rsid w:val="00E93284"/>
    <w:rsid w:val="00E969B7"/>
    <w:rsid w:val="00EA1A2B"/>
    <w:rsid w:val="00EB3972"/>
    <w:rsid w:val="00EC531B"/>
    <w:rsid w:val="00EC6D9D"/>
    <w:rsid w:val="00ED06DC"/>
    <w:rsid w:val="00ED0C04"/>
    <w:rsid w:val="00ED4664"/>
    <w:rsid w:val="00ED7D2F"/>
    <w:rsid w:val="00EE254A"/>
    <w:rsid w:val="00EE7F9C"/>
    <w:rsid w:val="00EF01B1"/>
    <w:rsid w:val="00EF11F3"/>
    <w:rsid w:val="00EF3A35"/>
    <w:rsid w:val="00EF6E25"/>
    <w:rsid w:val="00EF6FD3"/>
    <w:rsid w:val="00EF7A07"/>
    <w:rsid w:val="00F03FB5"/>
    <w:rsid w:val="00F05D7F"/>
    <w:rsid w:val="00F14027"/>
    <w:rsid w:val="00F17362"/>
    <w:rsid w:val="00F243A7"/>
    <w:rsid w:val="00F26307"/>
    <w:rsid w:val="00F2641E"/>
    <w:rsid w:val="00F3492D"/>
    <w:rsid w:val="00F365E6"/>
    <w:rsid w:val="00F446A7"/>
    <w:rsid w:val="00F4786F"/>
    <w:rsid w:val="00F47EDB"/>
    <w:rsid w:val="00F56104"/>
    <w:rsid w:val="00F57FD6"/>
    <w:rsid w:val="00F64CF2"/>
    <w:rsid w:val="00F657EA"/>
    <w:rsid w:val="00F717A4"/>
    <w:rsid w:val="00F73BF7"/>
    <w:rsid w:val="00F91514"/>
    <w:rsid w:val="00F94AF1"/>
    <w:rsid w:val="00FA023C"/>
    <w:rsid w:val="00FA0C9B"/>
    <w:rsid w:val="00FA1D62"/>
    <w:rsid w:val="00FB3C26"/>
    <w:rsid w:val="00FB71A5"/>
    <w:rsid w:val="00FB79EA"/>
    <w:rsid w:val="00FC0307"/>
    <w:rsid w:val="00FC0D99"/>
    <w:rsid w:val="00FC4B1C"/>
    <w:rsid w:val="00FC5221"/>
    <w:rsid w:val="00FC5691"/>
    <w:rsid w:val="00FC5FD8"/>
    <w:rsid w:val="00FC69C2"/>
    <w:rsid w:val="00FD03FA"/>
    <w:rsid w:val="00FE2A51"/>
    <w:rsid w:val="00FE5FB6"/>
    <w:rsid w:val="00FE6C7F"/>
    <w:rsid w:val="00FE7F18"/>
    <w:rsid w:val="00FF2E3B"/>
    <w:rsid w:val="00FF5BA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ED97D"/>
  <w15:chartTrackingRefBased/>
  <w15:docId w15:val="{B36BD282-ECE6-402C-B3B0-55E0BBE7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61EA"/>
    <w:pPr>
      <w:spacing w:after="0" w:line="360" w:lineRule="auto"/>
    </w:pPr>
    <w:rPr>
      <w:rFonts w:ascii="QuayItcTBoo" w:eastAsia="Times New Roman" w:hAnsi="QuayItcTBoo" w:cs="Times New Roman"/>
      <w:szCs w:val="24"/>
      <w:lang w:eastAsia="de-DE"/>
    </w:rPr>
  </w:style>
  <w:style w:type="paragraph" w:styleId="berschrift2">
    <w:name w:val="heading 2"/>
    <w:basedOn w:val="Standard"/>
    <w:next w:val="Standard"/>
    <w:link w:val="berschrift2Zchn"/>
    <w:uiPriority w:val="9"/>
    <w:semiHidden/>
    <w:unhideWhenUsed/>
    <w:qFormat/>
    <w:rsid w:val="00F5610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D661EA"/>
    <w:pPr>
      <w:spacing w:before="100" w:beforeAutospacing="1" w:after="100" w:afterAutospacing="1" w:line="240" w:lineRule="auto"/>
      <w:outlineLvl w:val="2"/>
    </w:pPr>
    <w:rPr>
      <w:rFonts w:ascii="Times New Roman" w:hAnsi="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661EA"/>
    <w:rPr>
      <w:rFonts w:ascii="Times New Roman" w:eastAsia="Times New Roman" w:hAnsi="Times New Roman" w:cs="Times New Roman"/>
      <w:b/>
      <w:bCs/>
      <w:sz w:val="27"/>
      <w:szCs w:val="27"/>
      <w:lang w:eastAsia="de-DE"/>
    </w:rPr>
  </w:style>
  <w:style w:type="paragraph" w:styleId="Kopfzeile">
    <w:name w:val="header"/>
    <w:basedOn w:val="Standard"/>
    <w:link w:val="KopfzeileZchn"/>
    <w:uiPriority w:val="99"/>
    <w:unhideWhenUsed/>
    <w:rsid w:val="001D118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D118D"/>
    <w:rPr>
      <w:rFonts w:ascii="QuayItcTBoo" w:eastAsia="Times New Roman" w:hAnsi="QuayItcTBoo" w:cs="Times New Roman"/>
      <w:szCs w:val="24"/>
      <w:lang w:eastAsia="de-DE"/>
    </w:rPr>
  </w:style>
  <w:style w:type="paragraph" w:styleId="Fuzeile">
    <w:name w:val="footer"/>
    <w:basedOn w:val="Standard"/>
    <w:link w:val="FuzeileZchn"/>
    <w:uiPriority w:val="99"/>
    <w:unhideWhenUsed/>
    <w:rsid w:val="001D118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D118D"/>
    <w:rPr>
      <w:rFonts w:ascii="QuayItcTBoo" w:eastAsia="Times New Roman" w:hAnsi="QuayItcTBoo" w:cs="Times New Roman"/>
      <w:szCs w:val="24"/>
      <w:lang w:eastAsia="de-DE"/>
    </w:rPr>
  </w:style>
  <w:style w:type="character" w:styleId="Hyperlink">
    <w:name w:val="Hyperlink"/>
    <w:basedOn w:val="Absatz-Standardschriftart"/>
    <w:uiPriority w:val="99"/>
    <w:unhideWhenUsed/>
    <w:rsid w:val="00EB3972"/>
    <w:rPr>
      <w:color w:val="0000FF"/>
      <w:u w:val="single"/>
    </w:rPr>
  </w:style>
  <w:style w:type="paragraph" w:styleId="StandardWeb">
    <w:name w:val="Normal (Web)"/>
    <w:basedOn w:val="Standard"/>
    <w:uiPriority w:val="99"/>
    <w:unhideWhenUsed/>
    <w:rsid w:val="00EB3972"/>
    <w:pPr>
      <w:spacing w:before="100" w:beforeAutospacing="1" w:after="100" w:afterAutospacing="1" w:line="240" w:lineRule="auto"/>
    </w:pPr>
    <w:rPr>
      <w:rFonts w:ascii="Times New Roman" w:hAnsi="Times New Roman"/>
      <w:sz w:val="24"/>
    </w:rPr>
  </w:style>
  <w:style w:type="paragraph" w:styleId="Kommentartext">
    <w:name w:val="annotation text"/>
    <w:basedOn w:val="Standard"/>
    <w:link w:val="KommentartextZchn"/>
    <w:uiPriority w:val="99"/>
    <w:unhideWhenUsed/>
    <w:rsid w:val="00EB3972"/>
    <w:pPr>
      <w:spacing w:after="160" w:line="240" w:lineRule="auto"/>
    </w:pPr>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uiPriority w:val="99"/>
    <w:rsid w:val="00EB3972"/>
    <w:rPr>
      <w:sz w:val="20"/>
      <w:szCs w:val="20"/>
    </w:rPr>
  </w:style>
  <w:style w:type="paragraph" w:customStyle="1" w:styleId="Default">
    <w:name w:val="Default"/>
    <w:rsid w:val="00EB3972"/>
    <w:pPr>
      <w:autoSpaceDE w:val="0"/>
      <w:autoSpaceDN w:val="0"/>
      <w:adjustRightInd w:val="0"/>
      <w:spacing w:after="0" w:line="240" w:lineRule="auto"/>
    </w:pPr>
    <w:rPr>
      <w:rFonts w:ascii="ClanOT-Book" w:hAnsi="ClanOT-Book" w:cs="ClanOT-Book"/>
      <w:color w:val="000000"/>
      <w:sz w:val="24"/>
      <w:szCs w:val="24"/>
    </w:rPr>
  </w:style>
  <w:style w:type="character" w:styleId="Kommentarzeichen">
    <w:name w:val="annotation reference"/>
    <w:basedOn w:val="Absatz-Standardschriftart"/>
    <w:uiPriority w:val="99"/>
    <w:semiHidden/>
    <w:unhideWhenUsed/>
    <w:rsid w:val="00EB3972"/>
    <w:rPr>
      <w:sz w:val="16"/>
      <w:szCs w:val="16"/>
    </w:rPr>
  </w:style>
  <w:style w:type="character" w:styleId="Fett">
    <w:name w:val="Strong"/>
    <w:basedOn w:val="Absatz-Standardschriftart"/>
    <w:uiPriority w:val="22"/>
    <w:qFormat/>
    <w:rsid w:val="00EB3972"/>
    <w:rPr>
      <w:b/>
      <w:bCs/>
    </w:rPr>
  </w:style>
  <w:style w:type="character" w:customStyle="1" w:styleId="NichtaufgelsteErwhnung1">
    <w:name w:val="Nicht aufgelöste Erwähnung1"/>
    <w:basedOn w:val="Absatz-Standardschriftart"/>
    <w:uiPriority w:val="99"/>
    <w:semiHidden/>
    <w:unhideWhenUsed/>
    <w:rsid w:val="00240C5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125DAB"/>
    <w:pPr>
      <w:spacing w:after="0"/>
    </w:pPr>
    <w:rPr>
      <w:rFonts w:ascii="QuayItcTBoo" w:eastAsia="Times New Roman" w:hAnsi="QuayItcTBoo" w:cs="Times New Roman"/>
      <w:b/>
      <w:bCs/>
      <w:lang w:eastAsia="de-DE"/>
    </w:rPr>
  </w:style>
  <w:style w:type="character" w:customStyle="1" w:styleId="KommentarthemaZchn">
    <w:name w:val="Kommentarthema Zchn"/>
    <w:basedOn w:val="KommentartextZchn"/>
    <w:link w:val="Kommentarthema"/>
    <w:uiPriority w:val="99"/>
    <w:semiHidden/>
    <w:rsid w:val="00125DAB"/>
    <w:rPr>
      <w:rFonts w:ascii="QuayItcTBoo" w:eastAsia="Times New Roman" w:hAnsi="QuayItcTBoo" w:cs="Times New Roman"/>
      <w:b/>
      <w:bCs/>
      <w:sz w:val="20"/>
      <w:szCs w:val="20"/>
      <w:lang w:eastAsia="de-DE"/>
    </w:rPr>
  </w:style>
  <w:style w:type="paragraph" w:styleId="Sprechblasentext">
    <w:name w:val="Balloon Text"/>
    <w:basedOn w:val="Standard"/>
    <w:link w:val="SprechblasentextZchn"/>
    <w:uiPriority w:val="99"/>
    <w:semiHidden/>
    <w:unhideWhenUsed/>
    <w:rsid w:val="000119A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19A0"/>
    <w:rPr>
      <w:rFonts w:ascii="Segoe UI" w:eastAsia="Times New Roman" w:hAnsi="Segoe UI" w:cs="Segoe UI"/>
      <w:sz w:val="18"/>
      <w:szCs w:val="18"/>
      <w:lang w:eastAsia="de-DE"/>
    </w:rPr>
  </w:style>
  <w:style w:type="paragraph" w:styleId="berarbeitung">
    <w:name w:val="Revision"/>
    <w:hidden/>
    <w:uiPriority w:val="99"/>
    <w:semiHidden/>
    <w:rsid w:val="00894D44"/>
    <w:pPr>
      <w:spacing w:after="0" w:line="240" w:lineRule="auto"/>
    </w:pPr>
    <w:rPr>
      <w:rFonts w:ascii="QuayItcTBoo" w:eastAsia="Times New Roman" w:hAnsi="QuayItcTBoo" w:cs="Times New Roman"/>
      <w:szCs w:val="24"/>
      <w:lang w:eastAsia="de-DE"/>
    </w:rPr>
  </w:style>
  <w:style w:type="character" w:styleId="NichtaufgelsteErwhnung">
    <w:name w:val="Unresolved Mention"/>
    <w:basedOn w:val="Absatz-Standardschriftart"/>
    <w:uiPriority w:val="99"/>
    <w:semiHidden/>
    <w:unhideWhenUsed/>
    <w:rsid w:val="009F44EC"/>
    <w:rPr>
      <w:color w:val="605E5C"/>
      <w:shd w:val="clear" w:color="auto" w:fill="E1DFDD"/>
    </w:rPr>
  </w:style>
  <w:style w:type="character" w:customStyle="1" w:styleId="markedcontent">
    <w:name w:val="markedcontent"/>
    <w:basedOn w:val="Absatz-Standardschriftart"/>
    <w:rsid w:val="00E7588C"/>
  </w:style>
  <w:style w:type="character" w:styleId="BesuchterLink">
    <w:name w:val="FollowedHyperlink"/>
    <w:basedOn w:val="Absatz-Standardschriftart"/>
    <w:uiPriority w:val="99"/>
    <w:semiHidden/>
    <w:unhideWhenUsed/>
    <w:rsid w:val="0074288B"/>
    <w:rPr>
      <w:color w:val="954F72" w:themeColor="followedHyperlink"/>
      <w:u w:val="single"/>
    </w:rPr>
  </w:style>
  <w:style w:type="paragraph" w:styleId="Listenabsatz">
    <w:name w:val="List Paragraph"/>
    <w:basedOn w:val="Standard"/>
    <w:uiPriority w:val="34"/>
    <w:qFormat/>
    <w:rsid w:val="00D5366D"/>
    <w:pPr>
      <w:ind w:left="720"/>
      <w:contextualSpacing/>
    </w:pPr>
  </w:style>
  <w:style w:type="character" w:customStyle="1" w:styleId="berschrift2Zchn">
    <w:name w:val="Überschrift 2 Zchn"/>
    <w:basedOn w:val="Absatz-Standardschriftart"/>
    <w:link w:val="berschrift2"/>
    <w:uiPriority w:val="9"/>
    <w:semiHidden/>
    <w:rsid w:val="00F56104"/>
    <w:rPr>
      <w:rFonts w:asciiTheme="majorHAnsi" w:eastAsiaTheme="majorEastAsia" w:hAnsiTheme="majorHAnsi" w:cstheme="majorBidi"/>
      <w:color w:val="2E74B5" w:themeColor="accent1" w:themeShade="BF"/>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9290">
      <w:bodyDiv w:val="1"/>
      <w:marLeft w:val="0"/>
      <w:marRight w:val="0"/>
      <w:marTop w:val="0"/>
      <w:marBottom w:val="0"/>
      <w:divBdr>
        <w:top w:val="none" w:sz="0" w:space="0" w:color="auto"/>
        <w:left w:val="none" w:sz="0" w:space="0" w:color="auto"/>
        <w:bottom w:val="none" w:sz="0" w:space="0" w:color="auto"/>
        <w:right w:val="none" w:sz="0" w:space="0" w:color="auto"/>
      </w:divBdr>
    </w:div>
    <w:div w:id="92677576">
      <w:bodyDiv w:val="1"/>
      <w:marLeft w:val="0"/>
      <w:marRight w:val="0"/>
      <w:marTop w:val="0"/>
      <w:marBottom w:val="0"/>
      <w:divBdr>
        <w:top w:val="none" w:sz="0" w:space="0" w:color="auto"/>
        <w:left w:val="none" w:sz="0" w:space="0" w:color="auto"/>
        <w:bottom w:val="none" w:sz="0" w:space="0" w:color="auto"/>
        <w:right w:val="none" w:sz="0" w:space="0" w:color="auto"/>
      </w:divBdr>
    </w:div>
    <w:div w:id="129909701">
      <w:bodyDiv w:val="1"/>
      <w:marLeft w:val="0"/>
      <w:marRight w:val="0"/>
      <w:marTop w:val="0"/>
      <w:marBottom w:val="0"/>
      <w:divBdr>
        <w:top w:val="none" w:sz="0" w:space="0" w:color="auto"/>
        <w:left w:val="none" w:sz="0" w:space="0" w:color="auto"/>
        <w:bottom w:val="none" w:sz="0" w:space="0" w:color="auto"/>
        <w:right w:val="none" w:sz="0" w:space="0" w:color="auto"/>
      </w:divBdr>
    </w:div>
    <w:div w:id="251012967">
      <w:bodyDiv w:val="1"/>
      <w:marLeft w:val="0"/>
      <w:marRight w:val="0"/>
      <w:marTop w:val="0"/>
      <w:marBottom w:val="0"/>
      <w:divBdr>
        <w:top w:val="none" w:sz="0" w:space="0" w:color="auto"/>
        <w:left w:val="none" w:sz="0" w:space="0" w:color="auto"/>
        <w:bottom w:val="none" w:sz="0" w:space="0" w:color="auto"/>
        <w:right w:val="none" w:sz="0" w:space="0" w:color="auto"/>
      </w:divBdr>
    </w:div>
    <w:div w:id="406994596">
      <w:bodyDiv w:val="1"/>
      <w:marLeft w:val="0"/>
      <w:marRight w:val="0"/>
      <w:marTop w:val="0"/>
      <w:marBottom w:val="0"/>
      <w:divBdr>
        <w:top w:val="none" w:sz="0" w:space="0" w:color="auto"/>
        <w:left w:val="none" w:sz="0" w:space="0" w:color="auto"/>
        <w:bottom w:val="none" w:sz="0" w:space="0" w:color="auto"/>
        <w:right w:val="none" w:sz="0" w:space="0" w:color="auto"/>
      </w:divBdr>
    </w:div>
    <w:div w:id="432481524">
      <w:bodyDiv w:val="1"/>
      <w:marLeft w:val="0"/>
      <w:marRight w:val="0"/>
      <w:marTop w:val="0"/>
      <w:marBottom w:val="0"/>
      <w:divBdr>
        <w:top w:val="none" w:sz="0" w:space="0" w:color="auto"/>
        <w:left w:val="none" w:sz="0" w:space="0" w:color="auto"/>
        <w:bottom w:val="none" w:sz="0" w:space="0" w:color="auto"/>
        <w:right w:val="none" w:sz="0" w:space="0" w:color="auto"/>
      </w:divBdr>
    </w:div>
    <w:div w:id="593050731">
      <w:bodyDiv w:val="1"/>
      <w:marLeft w:val="0"/>
      <w:marRight w:val="0"/>
      <w:marTop w:val="0"/>
      <w:marBottom w:val="0"/>
      <w:divBdr>
        <w:top w:val="none" w:sz="0" w:space="0" w:color="auto"/>
        <w:left w:val="none" w:sz="0" w:space="0" w:color="auto"/>
        <w:bottom w:val="none" w:sz="0" w:space="0" w:color="auto"/>
        <w:right w:val="none" w:sz="0" w:space="0" w:color="auto"/>
      </w:divBdr>
    </w:div>
    <w:div w:id="648246144">
      <w:bodyDiv w:val="1"/>
      <w:marLeft w:val="0"/>
      <w:marRight w:val="0"/>
      <w:marTop w:val="0"/>
      <w:marBottom w:val="0"/>
      <w:divBdr>
        <w:top w:val="none" w:sz="0" w:space="0" w:color="auto"/>
        <w:left w:val="none" w:sz="0" w:space="0" w:color="auto"/>
        <w:bottom w:val="none" w:sz="0" w:space="0" w:color="auto"/>
        <w:right w:val="none" w:sz="0" w:space="0" w:color="auto"/>
      </w:divBdr>
    </w:div>
    <w:div w:id="799689186">
      <w:bodyDiv w:val="1"/>
      <w:marLeft w:val="0"/>
      <w:marRight w:val="0"/>
      <w:marTop w:val="0"/>
      <w:marBottom w:val="0"/>
      <w:divBdr>
        <w:top w:val="none" w:sz="0" w:space="0" w:color="auto"/>
        <w:left w:val="none" w:sz="0" w:space="0" w:color="auto"/>
        <w:bottom w:val="none" w:sz="0" w:space="0" w:color="auto"/>
        <w:right w:val="none" w:sz="0" w:space="0" w:color="auto"/>
      </w:divBdr>
    </w:div>
    <w:div w:id="1005746667">
      <w:bodyDiv w:val="1"/>
      <w:marLeft w:val="0"/>
      <w:marRight w:val="0"/>
      <w:marTop w:val="0"/>
      <w:marBottom w:val="0"/>
      <w:divBdr>
        <w:top w:val="none" w:sz="0" w:space="0" w:color="auto"/>
        <w:left w:val="none" w:sz="0" w:space="0" w:color="auto"/>
        <w:bottom w:val="none" w:sz="0" w:space="0" w:color="auto"/>
        <w:right w:val="none" w:sz="0" w:space="0" w:color="auto"/>
      </w:divBdr>
    </w:div>
    <w:div w:id="1039205780">
      <w:bodyDiv w:val="1"/>
      <w:marLeft w:val="0"/>
      <w:marRight w:val="0"/>
      <w:marTop w:val="0"/>
      <w:marBottom w:val="0"/>
      <w:divBdr>
        <w:top w:val="none" w:sz="0" w:space="0" w:color="auto"/>
        <w:left w:val="none" w:sz="0" w:space="0" w:color="auto"/>
        <w:bottom w:val="none" w:sz="0" w:space="0" w:color="auto"/>
        <w:right w:val="none" w:sz="0" w:space="0" w:color="auto"/>
      </w:divBdr>
    </w:div>
    <w:div w:id="1098213303">
      <w:bodyDiv w:val="1"/>
      <w:marLeft w:val="0"/>
      <w:marRight w:val="0"/>
      <w:marTop w:val="0"/>
      <w:marBottom w:val="0"/>
      <w:divBdr>
        <w:top w:val="none" w:sz="0" w:space="0" w:color="auto"/>
        <w:left w:val="none" w:sz="0" w:space="0" w:color="auto"/>
        <w:bottom w:val="none" w:sz="0" w:space="0" w:color="auto"/>
        <w:right w:val="none" w:sz="0" w:space="0" w:color="auto"/>
      </w:divBdr>
    </w:div>
    <w:div w:id="1113207560">
      <w:bodyDiv w:val="1"/>
      <w:marLeft w:val="0"/>
      <w:marRight w:val="0"/>
      <w:marTop w:val="0"/>
      <w:marBottom w:val="0"/>
      <w:divBdr>
        <w:top w:val="none" w:sz="0" w:space="0" w:color="auto"/>
        <w:left w:val="none" w:sz="0" w:space="0" w:color="auto"/>
        <w:bottom w:val="none" w:sz="0" w:space="0" w:color="auto"/>
        <w:right w:val="none" w:sz="0" w:space="0" w:color="auto"/>
      </w:divBdr>
    </w:div>
    <w:div w:id="1131439870">
      <w:bodyDiv w:val="1"/>
      <w:marLeft w:val="0"/>
      <w:marRight w:val="0"/>
      <w:marTop w:val="0"/>
      <w:marBottom w:val="0"/>
      <w:divBdr>
        <w:top w:val="none" w:sz="0" w:space="0" w:color="auto"/>
        <w:left w:val="none" w:sz="0" w:space="0" w:color="auto"/>
        <w:bottom w:val="none" w:sz="0" w:space="0" w:color="auto"/>
        <w:right w:val="none" w:sz="0" w:space="0" w:color="auto"/>
      </w:divBdr>
    </w:div>
    <w:div w:id="1177572372">
      <w:bodyDiv w:val="1"/>
      <w:marLeft w:val="0"/>
      <w:marRight w:val="0"/>
      <w:marTop w:val="0"/>
      <w:marBottom w:val="0"/>
      <w:divBdr>
        <w:top w:val="none" w:sz="0" w:space="0" w:color="auto"/>
        <w:left w:val="none" w:sz="0" w:space="0" w:color="auto"/>
        <w:bottom w:val="none" w:sz="0" w:space="0" w:color="auto"/>
        <w:right w:val="none" w:sz="0" w:space="0" w:color="auto"/>
      </w:divBdr>
    </w:div>
    <w:div w:id="1379476235">
      <w:bodyDiv w:val="1"/>
      <w:marLeft w:val="0"/>
      <w:marRight w:val="0"/>
      <w:marTop w:val="0"/>
      <w:marBottom w:val="0"/>
      <w:divBdr>
        <w:top w:val="none" w:sz="0" w:space="0" w:color="auto"/>
        <w:left w:val="none" w:sz="0" w:space="0" w:color="auto"/>
        <w:bottom w:val="none" w:sz="0" w:space="0" w:color="auto"/>
        <w:right w:val="none" w:sz="0" w:space="0" w:color="auto"/>
      </w:divBdr>
    </w:div>
    <w:div w:id="1397123649">
      <w:bodyDiv w:val="1"/>
      <w:marLeft w:val="0"/>
      <w:marRight w:val="0"/>
      <w:marTop w:val="0"/>
      <w:marBottom w:val="0"/>
      <w:divBdr>
        <w:top w:val="none" w:sz="0" w:space="0" w:color="auto"/>
        <w:left w:val="none" w:sz="0" w:space="0" w:color="auto"/>
        <w:bottom w:val="none" w:sz="0" w:space="0" w:color="auto"/>
        <w:right w:val="none" w:sz="0" w:space="0" w:color="auto"/>
      </w:divBdr>
    </w:div>
    <w:div w:id="1407993333">
      <w:bodyDiv w:val="1"/>
      <w:marLeft w:val="0"/>
      <w:marRight w:val="0"/>
      <w:marTop w:val="0"/>
      <w:marBottom w:val="0"/>
      <w:divBdr>
        <w:top w:val="none" w:sz="0" w:space="0" w:color="auto"/>
        <w:left w:val="none" w:sz="0" w:space="0" w:color="auto"/>
        <w:bottom w:val="none" w:sz="0" w:space="0" w:color="auto"/>
        <w:right w:val="none" w:sz="0" w:space="0" w:color="auto"/>
      </w:divBdr>
    </w:div>
    <w:div w:id="1596284230">
      <w:bodyDiv w:val="1"/>
      <w:marLeft w:val="0"/>
      <w:marRight w:val="0"/>
      <w:marTop w:val="0"/>
      <w:marBottom w:val="0"/>
      <w:divBdr>
        <w:top w:val="none" w:sz="0" w:space="0" w:color="auto"/>
        <w:left w:val="none" w:sz="0" w:space="0" w:color="auto"/>
        <w:bottom w:val="none" w:sz="0" w:space="0" w:color="auto"/>
        <w:right w:val="none" w:sz="0" w:space="0" w:color="auto"/>
      </w:divBdr>
    </w:div>
    <w:div w:id="1760565751">
      <w:bodyDiv w:val="1"/>
      <w:marLeft w:val="0"/>
      <w:marRight w:val="0"/>
      <w:marTop w:val="0"/>
      <w:marBottom w:val="0"/>
      <w:divBdr>
        <w:top w:val="none" w:sz="0" w:space="0" w:color="auto"/>
        <w:left w:val="none" w:sz="0" w:space="0" w:color="auto"/>
        <w:bottom w:val="none" w:sz="0" w:space="0" w:color="auto"/>
        <w:right w:val="none" w:sz="0" w:space="0" w:color="auto"/>
      </w:divBdr>
    </w:div>
    <w:div w:id="1823036827">
      <w:bodyDiv w:val="1"/>
      <w:marLeft w:val="0"/>
      <w:marRight w:val="0"/>
      <w:marTop w:val="0"/>
      <w:marBottom w:val="0"/>
      <w:divBdr>
        <w:top w:val="none" w:sz="0" w:space="0" w:color="auto"/>
        <w:left w:val="none" w:sz="0" w:space="0" w:color="auto"/>
        <w:bottom w:val="none" w:sz="0" w:space="0" w:color="auto"/>
        <w:right w:val="none" w:sz="0" w:space="0" w:color="auto"/>
      </w:divBdr>
    </w:div>
    <w:div w:id="1847744255">
      <w:bodyDiv w:val="1"/>
      <w:marLeft w:val="0"/>
      <w:marRight w:val="0"/>
      <w:marTop w:val="0"/>
      <w:marBottom w:val="0"/>
      <w:divBdr>
        <w:top w:val="none" w:sz="0" w:space="0" w:color="auto"/>
        <w:left w:val="none" w:sz="0" w:space="0" w:color="auto"/>
        <w:bottom w:val="none" w:sz="0" w:space="0" w:color="auto"/>
        <w:right w:val="none" w:sz="0" w:space="0" w:color="auto"/>
      </w:divBdr>
    </w:div>
    <w:div w:id="1971586970">
      <w:bodyDiv w:val="1"/>
      <w:marLeft w:val="0"/>
      <w:marRight w:val="0"/>
      <w:marTop w:val="0"/>
      <w:marBottom w:val="0"/>
      <w:divBdr>
        <w:top w:val="none" w:sz="0" w:space="0" w:color="auto"/>
        <w:left w:val="none" w:sz="0" w:space="0" w:color="auto"/>
        <w:bottom w:val="none" w:sz="0" w:space="0" w:color="auto"/>
        <w:right w:val="none" w:sz="0" w:space="0" w:color="auto"/>
      </w:divBdr>
    </w:div>
    <w:div w:id="199618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presse@gmh-gruppe.de"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638978-d130-48da-85cb-7e57c3606cac" xsi:nil="true"/>
    <lcf76f155ced4ddcb4097134ff3c332f xmlns="39e0115f-cdd0-445a-9af4-685cd6bb241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BF6F9E4098FA24FA228877026888409" ma:contentTypeVersion="18" ma:contentTypeDescription="Ein neues Dokument erstellen." ma:contentTypeScope="" ma:versionID="6bdaec3fcf98622386be63256e95aec9">
  <xsd:schema xmlns:xsd="http://www.w3.org/2001/XMLSchema" xmlns:xs="http://www.w3.org/2001/XMLSchema" xmlns:p="http://schemas.microsoft.com/office/2006/metadata/properties" xmlns:ns2="39e0115f-cdd0-445a-9af4-685cd6bb2419" xmlns:ns3="c0638978-d130-48da-85cb-7e57c3606cac" targetNamespace="http://schemas.microsoft.com/office/2006/metadata/properties" ma:root="true" ma:fieldsID="78386d6aae281050610b57b56a731dd6" ns2:_="" ns3:_="">
    <xsd:import namespace="39e0115f-cdd0-445a-9af4-685cd6bb2419"/>
    <xsd:import namespace="c0638978-d130-48da-85cb-7e57c3606ca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0115f-cdd0-445a-9af4-685cd6bb24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06d89f0-20fd-4f65-b2a7-88aca593fb78"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38978-d130-48da-85cb-7e57c3606ca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efe74d-675f-4920-8437-96d31c149be5}" ma:internalName="TaxCatchAll" ma:showField="CatchAllData" ma:web="c0638978-d130-48da-85cb-7e57c3606ca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189F75-C452-4715-A153-ACF501942CE7}">
  <ds:schemaRefs>
    <ds:schemaRef ds:uri="http://schemas.microsoft.com/office/2006/metadata/properties"/>
    <ds:schemaRef ds:uri="http://schemas.microsoft.com/office/infopath/2007/PartnerControls"/>
    <ds:schemaRef ds:uri="c0638978-d130-48da-85cb-7e57c3606cac"/>
    <ds:schemaRef ds:uri="39e0115f-cdd0-445a-9af4-685cd6bb2419"/>
  </ds:schemaRefs>
</ds:datastoreItem>
</file>

<file path=customXml/itemProps2.xml><?xml version="1.0" encoding="utf-8"?>
<ds:datastoreItem xmlns:ds="http://schemas.openxmlformats.org/officeDocument/2006/customXml" ds:itemID="{81FDA879-7544-411A-B3F7-DD80F8647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0115f-cdd0-445a-9af4-685cd6bb2419"/>
    <ds:schemaRef ds:uri="c0638978-d130-48da-85cb-7e57c3606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DB37B-B554-4204-9548-801297753A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755</Words>
  <Characters>4970</Characters>
  <Application>Microsoft Office Word</Application>
  <DocSecurity>0</DocSecurity>
  <Lines>84</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 Marcus</dc:creator>
  <cp:lastModifiedBy>Tegeler, Luise</cp:lastModifiedBy>
  <cp:revision>8</cp:revision>
  <cp:lastPrinted>2026-07-22T08:48:00Z</cp:lastPrinted>
  <dcterms:created xsi:type="dcterms:W3CDTF">2026-08-07T10:29:00Z</dcterms:created>
  <dcterms:modified xsi:type="dcterms:W3CDTF">2026-08-11T07:31:00Z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0x010100ABF6F9E4098FA24FA228877026888409</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923513bd-f934-4c5f-b4bb-75a9c23fa878</vt:lpwstr>
  </property>
</Properties>
</file>