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E9602" w14:textId="77777777" w:rsidR="00F365EB" w:rsidRDefault="00F365EB" w:rsidP="00F365EB">
      <w:pPr>
        <w:rPr>
          <w:rFonts w:ascii="Arial" w:hAnsi="Arial" w:cs="Arial"/>
          <w:b/>
          <w:sz w:val="28"/>
        </w:rPr>
      </w:pPr>
      <w:r>
        <w:rPr>
          <w:rFonts w:ascii="Arial" w:hAnsi="Arial" w:cs="Arial"/>
          <w:b/>
          <w:sz w:val="28"/>
        </w:rPr>
        <w:t>Medieninformation</w:t>
      </w:r>
    </w:p>
    <w:p w14:paraId="14AD8C5E" w14:textId="77777777" w:rsidR="00F365EB" w:rsidRDefault="00F365EB" w:rsidP="00F365EB">
      <w:pPr>
        <w:spacing w:line="240" w:lineRule="auto"/>
        <w:ind w:right="-142"/>
        <w:rPr>
          <w:rFonts w:ascii="Arial" w:hAnsi="Arial" w:cs="Arial"/>
          <w:b/>
          <w:bCs/>
          <w:szCs w:val="22"/>
        </w:rPr>
      </w:pPr>
    </w:p>
    <w:p w14:paraId="60EEAA1E" w14:textId="77777777" w:rsidR="00F365EB" w:rsidRPr="005737A6" w:rsidRDefault="00F365EB" w:rsidP="00F365EB">
      <w:pPr>
        <w:rPr>
          <w:rFonts w:ascii="Arial" w:hAnsi="Arial" w:cs="Arial"/>
          <w:b/>
          <w:bCs/>
        </w:rPr>
      </w:pPr>
      <w:r w:rsidRPr="005737A6">
        <w:rPr>
          <w:rFonts w:ascii="Arial" w:hAnsi="Arial" w:cs="Arial"/>
          <w:b/>
          <w:bCs/>
        </w:rPr>
        <w:t xml:space="preserve">GMH Gruppe </w:t>
      </w:r>
      <w:r>
        <w:rPr>
          <w:rFonts w:ascii="Arial" w:hAnsi="Arial" w:cs="Arial"/>
          <w:b/>
          <w:bCs/>
        </w:rPr>
        <w:t xml:space="preserve">akquiriert zwei </w:t>
      </w:r>
      <w:r w:rsidRPr="005737A6">
        <w:rPr>
          <w:rFonts w:ascii="Arial" w:hAnsi="Arial" w:cs="Arial"/>
          <w:b/>
          <w:bCs/>
        </w:rPr>
        <w:t>Betriebsteile der Buderus Edelstahl GmbH</w:t>
      </w:r>
    </w:p>
    <w:p w14:paraId="3F01350A" w14:textId="77777777" w:rsidR="00F365EB" w:rsidRPr="006D652A" w:rsidRDefault="00F365EB" w:rsidP="00F365EB">
      <w:pPr>
        <w:spacing w:line="240" w:lineRule="auto"/>
        <w:jc w:val="both"/>
        <w:rPr>
          <w:rFonts w:ascii="Arial" w:hAnsi="Arial" w:cs="Arial"/>
          <w:szCs w:val="22"/>
        </w:rPr>
      </w:pPr>
    </w:p>
    <w:p w14:paraId="2C5C88F1" w14:textId="77777777" w:rsidR="00F365EB" w:rsidRPr="000B458F" w:rsidRDefault="00F365EB" w:rsidP="00F365EB">
      <w:pPr>
        <w:pStyle w:val="Default"/>
        <w:jc w:val="both"/>
        <w:rPr>
          <w:rStyle w:val="Fett"/>
          <w:rFonts w:ascii="Arial" w:eastAsia="Times New Roman" w:hAnsi="Arial" w:cs="Arial"/>
          <w:b w:val="0"/>
          <w:sz w:val="22"/>
          <w:szCs w:val="22"/>
          <w:lang w:eastAsia="de-DE"/>
        </w:rPr>
      </w:pPr>
      <w:r w:rsidRPr="00CF5547">
        <w:rPr>
          <w:rFonts w:ascii="Arial" w:hAnsi="Arial" w:cs="Arial"/>
          <w:sz w:val="22"/>
          <w:szCs w:val="22"/>
        </w:rPr>
        <w:t>Erweiterung des Walzstahlpor</w:t>
      </w:r>
      <w:r>
        <w:rPr>
          <w:rFonts w:ascii="Arial" w:hAnsi="Arial" w:cs="Arial"/>
          <w:sz w:val="22"/>
          <w:szCs w:val="22"/>
        </w:rPr>
        <w:t>t</w:t>
      </w:r>
      <w:r w:rsidRPr="00CF5547">
        <w:rPr>
          <w:rFonts w:ascii="Arial" w:hAnsi="Arial" w:cs="Arial"/>
          <w:sz w:val="22"/>
          <w:szCs w:val="22"/>
        </w:rPr>
        <w:t>folios</w:t>
      </w:r>
      <w:r>
        <w:rPr>
          <w:rFonts w:ascii="Arial" w:hAnsi="Arial" w:cs="Arial"/>
          <w:sz w:val="22"/>
          <w:szCs w:val="22"/>
        </w:rPr>
        <w:t xml:space="preserve"> sowie </w:t>
      </w:r>
      <w:r w:rsidRPr="007448EA">
        <w:rPr>
          <w:rFonts w:ascii="Arial" w:hAnsi="Arial" w:cs="Arial"/>
          <w:sz w:val="22"/>
          <w:szCs w:val="22"/>
        </w:rPr>
        <w:t>Ausbau der Bearbeitungs- und Wärmebehandlungskapazitäten</w:t>
      </w:r>
    </w:p>
    <w:p w14:paraId="74FE43E3" w14:textId="77777777" w:rsidR="00F365EB" w:rsidRPr="008A7B5F" w:rsidRDefault="00F365EB" w:rsidP="00F365EB">
      <w:pPr>
        <w:pStyle w:val="Default"/>
        <w:jc w:val="both"/>
        <w:rPr>
          <w:rStyle w:val="Fett"/>
          <w:rFonts w:ascii="Arial" w:eastAsia="Times New Roman" w:hAnsi="Arial" w:cs="Arial"/>
          <w:b w:val="0"/>
          <w:sz w:val="22"/>
          <w:szCs w:val="22"/>
          <w:lang w:eastAsia="de-DE"/>
        </w:rPr>
      </w:pPr>
    </w:p>
    <w:p w14:paraId="08A2C73F" w14:textId="77777777" w:rsidR="006A3B12" w:rsidRDefault="00F365EB" w:rsidP="006A3B12">
      <w:pPr>
        <w:pStyle w:val="Default"/>
        <w:jc w:val="both"/>
        <w:rPr>
          <w:rStyle w:val="Fett"/>
          <w:rFonts w:ascii="Arial" w:hAnsi="Arial" w:cs="Arial"/>
          <w:b w:val="0"/>
          <w:bCs w:val="0"/>
          <w:sz w:val="22"/>
          <w:szCs w:val="22"/>
        </w:rPr>
      </w:pPr>
      <w:r>
        <w:rPr>
          <w:rStyle w:val="Fett"/>
          <w:rFonts w:ascii="Arial" w:hAnsi="Arial" w:cs="Arial"/>
          <w:sz w:val="22"/>
          <w:szCs w:val="22"/>
        </w:rPr>
        <w:t xml:space="preserve">Georgsmarienhütte/Wetzlar, </w:t>
      </w:r>
      <w:r w:rsidR="00F1491B">
        <w:rPr>
          <w:rStyle w:val="Fett"/>
          <w:rFonts w:ascii="Arial" w:hAnsi="Arial" w:cs="Arial"/>
          <w:sz w:val="22"/>
          <w:szCs w:val="22"/>
        </w:rPr>
        <w:t>2</w:t>
      </w:r>
      <w:r w:rsidR="00FB41BA">
        <w:rPr>
          <w:rStyle w:val="Fett"/>
          <w:rFonts w:ascii="Arial" w:hAnsi="Arial" w:cs="Arial"/>
          <w:sz w:val="22"/>
          <w:szCs w:val="22"/>
        </w:rPr>
        <w:t>7</w:t>
      </w:r>
      <w:r>
        <w:rPr>
          <w:rStyle w:val="Fett"/>
          <w:rFonts w:ascii="Arial" w:hAnsi="Arial" w:cs="Arial"/>
          <w:sz w:val="22"/>
          <w:szCs w:val="22"/>
        </w:rPr>
        <w:t>. August 2025</w:t>
      </w:r>
      <w:r>
        <w:rPr>
          <w:rStyle w:val="Fett"/>
          <w:rFonts w:ascii="Arial" w:hAnsi="Arial" w:cs="Arial"/>
          <w:b w:val="0"/>
          <w:sz w:val="22"/>
          <w:szCs w:val="22"/>
        </w:rPr>
        <w:t xml:space="preserve"> </w:t>
      </w:r>
      <w:r w:rsidRPr="00062B96">
        <w:rPr>
          <w:rStyle w:val="Fett"/>
          <w:rFonts w:ascii="Arial" w:hAnsi="Arial" w:cs="Arial"/>
          <w:b w:val="0"/>
          <w:bCs w:val="0"/>
          <w:sz w:val="22"/>
          <w:szCs w:val="22"/>
        </w:rPr>
        <w:t xml:space="preserve">– </w:t>
      </w:r>
      <w:r w:rsidR="006A3B12" w:rsidRPr="00062B96">
        <w:rPr>
          <w:rStyle w:val="Fett"/>
          <w:rFonts w:ascii="Arial" w:hAnsi="Arial" w:cs="Arial"/>
          <w:b w:val="0"/>
          <w:bCs w:val="0"/>
          <w:sz w:val="22"/>
          <w:szCs w:val="22"/>
        </w:rPr>
        <w:t xml:space="preserve">Die GMH Gruppe </w:t>
      </w:r>
      <w:r w:rsidR="006A3B12">
        <w:rPr>
          <w:rStyle w:val="Fett"/>
          <w:rFonts w:ascii="Arial" w:hAnsi="Arial" w:cs="Arial"/>
          <w:b w:val="0"/>
          <w:bCs w:val="0"/>
          <w:sz w:val="22"/>
          <w:szCs w:val="22"/>
        </w:rPr>
        <w:t>integriert</w:t>
      </w:r>
      <w:r w:rsidR="006A3B12" w:rsidRPr="00062B96">
        <w:rPr>
          <w:rStyle w:val="Fett"/>
          <w:rFonts w:ascii="Arial" w:hAnsi="Arial" w:cs="Arial"/>
          <w:b w:val="0"/>
          <w:bCs w:val="0"/>
          <w:sz w:val="22"/>
          <w:szCs w:val="22"/>
        </w:rPr>
        <w:t xml:space="preserve"> zwei Betriebsteile der </w:t>
      </w:r>
      <w:r w:rsidR="006A3B12" w:rsidRPr="00E321C7">
        <w:rPr>
          <w:rStyle w:val="Fett"/>
          <w:rFonts w:ascii="Arial" w:hAnsi="Arial" w:cs="Arial"/>
          <w:b w:val="0"/>
          <w:bCs w:val="0"/>
          <w:sz w:val="22"/>
          <w:szCs w:val="22"/>
        </w:rPr>
        <w:t>Buderus Edelstahl GmbH in Wetzlar: Das Warmwalzwerk für große Walzstahlabmessungen sowie die Mechanische Bearbeitung inklusive der Wärmebehandlung für hochkomplexe Freiformschmiedeteile werden</w:t>
      </w:r>
      <w:r w:rsidR="006A3B12" w:rsidRPr="00062B96">
        <w:rPr>
          <w:rStyle w:val="Fett"/>
          <w:rFonts w:ascii="Arial" w:hAnsi="Arial" w:cs="Arial"/>
          <w:b w:val="0"/>
          <w:bCs w:val="0"/>
          <w:sz w:val="22"/>
          <w:szCs w:val="22"/>
        </w:rPr>
        <w:t xml:space="preserve"> künftig Teil der Unternehmensgruppe. Die </w:t>
      </w:r>
      <w:r w:rsidR="006A3B12">
        <w:rPr>
          <w:rStyle w:val="Fett"/>
          <w:rFonts w:ascii="Arial" w:hAnsi="Arial" w:cs="Arial"/>
          <w:b w:val="0"/>
          <w:bCs w:val="0"/>
          <w:sz w:val="22"/>
          <w:szCs w:val="22"/>
        </w:rPr>
        <w:t xml:space="preserve">anderen </w:t>
      </w:r>
      <w:r w:rsidR="006A3B12" w:rsidRPr="00062B96">
        <w:rPr>
          <w:rStyle w:val="Fett"/>
          <w:rFonts w:ascii="Arial" w:hAnsi="Arial" w:cs="Arial"/>
          <w:b w:val="0"/>
          <w:bCs w:val="0"/>
          <w:sz w:val="22"/>
          <w:szCs w:val="22"/>
        </w:rPr>
        <w:t>Betriebsteile verbleiben im Besitz der Mutares SE &amp; Co. KGaA. Über die Höhe des Kaufpreises wurde Stillschweigen vereinbart.</w:t>
      </w:r>
      <w:r w:rsidR="006A3B12">
        <w:rPr>
          <w:rStyle w:val="Fett"/>
          <w:rFonts w:ascii="Arial" w:hAnsi="Arial" w:cs="Arial"/>
          <w:b w:val="0"/>
          <w:bCs w:val="0"/>
          <w:sz w:val="22"/>
          <w:szCs w:val="22"/>
        </w:rPr>
        <w:t xml:space="preserve"> Die Transaktion steht nun unter dem Vorbehalt der Erfüllung verschiedener „Closing </w:t>
      </w:r>
      <w:proofErr w:type="spellStart"/>
      <w:r w:rsidR="006A3B12">
        <w:rPr>
          <w:rStyle w:val="Fett"/>
          <w:rFonts w:ascii="Arial" w:hAnsi="Arial" w:cs="Arial"/>
          <w:b w:val="0"/>
          <w:bCs w:val="0"/>
          <w:sz w:val="22"/>
          <w:szCs w:val="22"/>
        </w:rPr>
        <w:t>Conditions</w:t>
      </w:r>
      <w:proofErr w:type="spellEnd"/>
      <w:r w:rsidR="006A3B12">
        <w:rPr>
          <w:rStyle w:val="Fett"/>
          <w:rFonts w:ascii="Arial" w:hAnsi="Arial" w:cs="Arial"/>
          <w:b w:val="0"/>
          <w:bCs w:val="0"/>
          <w:sz w:val="22"/>
          <w:szCs w:val="22"/>
        </w:rPr>
        <w:t>“, die im vierten Quartal erfüllt sein müssen, damit die Übernahme rechtlich vollzogen werden kann.</w:t>
      </w:r>
    </w:p>
    <w:p w14:paraId="67C25E47" w14:textId="77777777" w:rsidR="006A3B12" w:rsidRPr="00062B96" w:rsidRDefault="006A3B12" w:rsidP="006A3B12">
      <w:pPr>
        <w:pStyle w:val="Default"/>
        <w:jc w:val="both"/>
        <w:rPr>
          <w:rStyle w:val="Fett"/>
          <w:rFonts w:ascii="Arial" w:hAnsi="Arial" w:cs="Arial"/>
          <w:b w:val="0"/>
          <w:bCs w:val="0"/>
          <w:sz w:val="22"/>
          <w:szCs w:val="22"/>
        </w:rPr>
      </w:pPr>
    </w:p>
    <w:p w14:paraId="26A7C8F0" w14:textId="77777777" w:rsidR="006A3B12" w:rsidRDefault="006A3B12" w:rsidP="006A3B12">
      <w:pPr>
        <w:pStyle w:val="Default"/>
        <w:jc w:val="both"/>
        <w:rPr>
          <w:rStyle w:val="Fett"/>
          <w:rFonts w:ascii="Arial" w:hAnsi="Arial" w:cs="Arial"/>
          <w:b w:val="0"/>
          <w:bCs w:val="0"/>
          <w:sz w:val="22"/>
          <w:szCs w:val="22"/>
        </w:rPr>
      </w:pPr>
      <w:r w:rsidRPr="00F4771E">
        <w:rPr>
          <w:rStyle w:val="Fett"/>
          <w:rFonts w:ascii="Arial" w:hAnsi="Arial" w:cs="Arial"/>
          <w:b w:val="0"/>
          <w:bCs w:val="0"/>
          <w:sz w:val="22"/>
          <w:szCs w:val="22"/>
        </w:rPr>
        <w:t xml:space="preserve">Mit der Integration </w:t>
      </w:r>
      <w:r>
        <w:rPr>
          <w:rStyle w:val="Fett"/>
          <w:rFonts w:ascii="Arial" w:hAnsi="Arial" w:cs="Arial"/>
          <w:b w:val="0"/>
          <w:bCs w:val="0"/>
          <w:sz w:val="22"/>
          <w:szCs w:val="22"/>
        </w:rPr>
        <w:t xml:space="preserve">von Buderus Edelstahl </w:t>
      </w:r>
      <w:r w:rsidRPr="00F4771E">
        <w:rPr>
          <w:rStyle w:val="Fett"/>
          <w:rFonts w:ascii="Arial" w:hAnsi="Arial" w:cs="Arial"/>
          <w:b w:val="0"/>
          <w:bCs w:val="0"/>
          <w:sz w:val="22"/>
          <w:szCs w:val="22"/>
        </w:rPr>
        <w:t>verfolgt die GMH Gruppe konsequent ihre strategische Wachstumsagenda</w:t>
      </w:r>
      <w:r>
        <w:rPr>
          <w:rStyle w:val="Fett"/>
          <w:rFonts w:ascii="Arial" w:hAnsi="Arial" w:cs="Arial"/>
          <w:b w:val="0"/>
          <w:bCs w:val="0"/>
          <w:sz w:val="22"/>
          <w:szCs w:val="22"/>
        </w:rPr>
        <w:t>:</w:t>
      </w:r>
      <w:r w:rsidRPr="00F4771E">
        <w:rPr>
          <w:rStyle w:val="Fett"/>
          <w:rFonts w:ascii="Arial" w:hAnsi="Arial" w:cs="Arial"/>
          <w:b w:val="0"/>
          <w:bCs w:val="0"/>
          <w:sz w:val="22"/>
          <w:szCs w:val="22"/>
        </w:rPr>
        <w:t xml:space="preserve"> </w:t>
      </w:r>
      <w:r w:rsidRPr="00FC69C2">
        <w:rPr>
          <w:rStyle w:val="Fett"/>
          <w:rFonts w:ascii="Arial" w:hAnsi="Arial" w:cs="Arial"/>
          <w:b w:val="0"/>
          <w:bCs w:val="0"/>
          <w:sz w:val="22"/>
          <w:szCs w:val="22"/>
        </w:rPr>
        <w:t>Sie stärkt bestehende Produktionsbereiche, erschließt neue Marktsegmente</w:t>
      </w:r>
      <w:r>
        <w:rPr>
          <w:rStyle w:val="Fett"/>
          <w:rFonts w:ascii="Arial" w:hAnsi="Arial" w:cs="Arial"/>
          <w:b w:val="0"/>
          <w:bCs w:val="0"/>
          <w:sz w:val="22"/>
          <w:szCs w:val="22"/>
        </w:rPr>
        <w:t xml:space="preserve"> </w:t>
      </w:r>
      <w:r w:rsidRPr="00FC69C2">
        <w:rPr>
          <w:rStyle w:val="Fett"/>
          <w:rFonts w:ascii="Arial" w:hAnsi="Arial" w:cs="Arial"/>
          <w:b w:val="0"/>
          <w:bCs w:val="0"/>
          <w:sz w:val="22"/>
          <w:szCs w:val="22"/>
        </w:rPr>
        <w:t xml:space="preserve">und steigert die Servicequalität für </w:t>
      </w:r>
      <w:r>
        <w:rPr>
          <w:rStyle w:val="Fett"/>
          <w:rFonts w:ascii="Arial" w:hAnsi="Arial" w:cs="Arial"/>
          <w:b w:val="0"/>
          <w:bCs w:val="0"/>
          <w:sz w:val="22"/>
          <w:szCs w:val="22"/>
        </w:rPr>
        <w:t xml:space="preserve">ihre </w:t>
      </w:r>
      <w:r w:rsidRPr="00FC69C2">
        <w:rPr>
          <w:rStyle w:val="Fett"/>
          <w:rFonts w:ascii="Arial" w:hAnsi="Arial" w:cs="Arial"/>
          <w:b w:val="0"/>
          <w:bCs w:val="0"/>
          <w:sz w:val="22"/>
          <w:szCs w:val="22"/>
        </w:rPr>
        <w:t xml:space="preserve">Kunden. </w:t>
      </w:r>
    </w:p>
    <w:p w14:paraId="689314CE" w14:textId="0DD4731C" w:rsidR="00F365EB" w:rsidRPr="00F4771E" w:rsidRDefault="00F365EB" w:rsidP="006A3B12">
      <w:pPr>
        <w:pStyle w:val="Default"/>
        <w:jc w:val="both"/>
        <w:rPr>
          <w:rStyle w:val="Fett"/>
          <w:rFonts w:ascii="Arial" w:hAnsi="Arial" w:cs="Arial"/>
          <w:b w:val="0"/>
          <w:bCs w:val="0"/>
          <w:sz w:val="22"/>
          <w:szCs w:val="22"/>
        </w:rPr>
      </w:pPr>
    </w:p>
    <w:p w14:paraId="6D921A32" w14:textId="5FFB98CB" w:rsidR="00F365EB" w:rsidRDefault="00F365EB" w:rsidP="00F365EB">
      <w:pPr>
        <w:pStyle w:val="Default"/>
        <w:jc w:val="both"/>
        <w:rPr>
          <w:rStyle w:val="Fett"/>
          <w:rFonts w:ascii="Arial" w:hAnsi="Arial" w:cs="Arial"/>
          <w:b w:val="0"/>
          <w:bCs w:val="0"/>
          <w:sz w:val="22"/>
          <w:szCs w:val="22"/>
        </w:rPr>
      </w:pPr>
      <w:r w:rsidRPr="00F4771E">
        <w:rPr>
          <w:rStyle w:val="Fett"/>
          <w:rFonts w:ascii="Arial" w:hAnsi="Arial" w:cs="Arial"/>
          <w:b w:val="0"/>
          <w:bCs w:val="0"/>
          <w:sz w:val="22"/>
          <w:szCs w:val="22"/>
        </w:rPr>
        <w:t>„</w:t>
      </w:r>
      <w:r w:rsidRPr="00F4771E">
        <w:rPr>
          <w:rStyle w:val="Fett"/>
          <w:rFonts w:ascii="Arial" w:hAnsi="Arial" w:cs="Arial"/>
          <w:b w:val="0"/>
          <w:bCs w:val="0"/>
          <w:i/>
          <w:iCs/>
          <w:sz w:val="22"/>
          <w:szCs w:val="22"/>
        </w:rPr>
        <w:t xml:space="preserve">Wir freuen uns sehr, mit Buderus Edelstahl ein Unternehmen in unsere Gruppe zu integrieren, </w:t>
      </w:r>
      <w:proofErr w:type="spellStart"/>
      <w:r w:rsidRPr="00F4771E">
        <w:rPr>
          <w:rStyle w:val="Fett"/>
          <w:rFonts w:ascii="Arial" w:hAnsi="Arial" w:cs="Arial"/>
          <w:b w:val="0"/>
          <w:bCs w:val="0"/>
          <w:i/>
          <w:iCs/>
          <w:sz w:val="22"/>
          <w:szCs w:val="22"/>
        </w:rPr>
        <w:t>das</w:t>
      </w:r>
      <w:proofErr w:type="spellEnd"/>
      <w:r w:rsidRPr="00F4771E">
        <w:rPr>
          <w:rStyle w:val="Fett"/>
          <w:rFonts w:ascii="Arial" w:hAnsi="Arial" w:cs="Arial"/>
          <w:b w:val="0"/>
          <w:bCs w:val="0"/>
          <w:i/>
          <w:iCs/>
          <w:sz w:val="22"/>
          <w:szCs w:val="22"/>
        </w:rPr>
        <w:t xml:space="preserve"> unser Portfolio in zwei zentralen Bereichen ideal ergänzt</w:t>
      </w:r>
      <w:r w:rsidRPr="00F4771E">
        <w:rPr>
          <w:rStyle w:val="Fett"/>
          <w:rFonts w:ascii="Arial" w:hAnsi="Arial" w:cs="Arial"/>
          <w:b w:val="0"/>
          <w:bCs w:val="0"/>
          <w:sz w:val="22"/>
          <w:szCs w:val="22"/>
        </w:rPr>
        <w:t>“, erklärt Dr. Alexander Becker, CEO der GMH Gruppe. „</w:t>
      </w:r>
      <w:r w:rsidRPr="00F4771E">
        <w:rPr>
          <w:rStyle w:val="Fett"/>
          <w:rFonts w:ascii="Arial" w:hAnsi="Arial" w:cs="Arial"/>
          <w:b w:val="0"/>
          <w:bCs w:val="0"/>
          <w:i/>
          <w:iCs/>
          <w:sz w:val="22"/>
          <w:szCs w:val="22"/>
        </w:rPr>
        <w:t>Die Mechanische Bearbeitung und Wärmebehandlung hochkomplexer Freiformschmiedeteile sowie das Warmwalzwerk für große Abmessungen passen hervorragend zu unseren strategischen Geschäftsfeldern</w:t>
      </w:r>
      <w:r>
        <w:rPr>
          <w:rStyle w:val="Fett"/>
          <w:rFonts w:ascii="Arial" w:hAnsi="Arial" w:cs="Arial"/>
          <w:b w:val="0"/>
          <w:bCs w:val="0"/>
          <w:i/>
          <w:iCs/>
          <w:sz w:val="22"/>
          <w:szCs w:val="22"/>
        </w:rPr>
        <w:t xml:space="preserve"> </w:t>
      </w:r>
      <w:r w:rsidR="00F1491B">
        <w:rPr>
          <w:rStyle w:val="Fett"/>
          <w:rFonts w:ascii="Arial" w:hAnsi="Arial" w:cs="Arial"/>
          <w:b w:val="0"/>
          <w:bCs w:val="0"/>
          <w:i/>
          <w:iCs/>
          <w:sz w:val="22"/>
          <w:szCs w:val="22"/>
        </w:rPr>
        <w:t>,Curricular</w:t>
      </w:r>
      <w:r>
        <w:rPr>
          <w:rStyle w:val="Fett"/>
          <w:rFonts w:ascii="Arial" w:hAnsi="Arial" w:cs="Arial"/>
          <w:b w:val="0"/>
          <w:bCs w:val="0"/>
          <w:i/>
          <w:iCs/>
          <w:sz w:val="22"/>
          <w:szCs w:val="22"/>
        </w:rPr>
        <w:t xml:space="preserve"> </w:t>
      </w:r>
      <w:r w:rsidR="00F1491B">
        <w:rPr>
          <w:rStyle w:val="Fett"/>
          <w:rFonts w:ascii="Arial" w:hAnsi="Arial" w:cs="Arial"/>
          <w:b w:val="0"/>
          <w:bCs w:val="0"/>
          <w:i/>
          <w:iCs/>
          <w:sz w:val="22"/>
          <w:szCs w:val="22"/>
        </w:rPr>
        <w:t>Economy´</w:t>
      </w:r>
      <w:r>
        <w:rPr>
          <w:rStyle w:val="Fett"/>
          <w:rFonts w:ascii="Arial" w:hAnsi="Arial" w:cs="Arial"/>
          <w:b w:val="0"/>
          <w:bCs w:val="0"/>
          <w:i/>
          <w:iCs/>
          <w:sz w:val="22"/>
          <w:szCs w:val="22"/>
        </w:rPr>
        <w:t>,</w:t>
      </w:r>
      <w:r w:rsidR="00DF688E">
        <w:rPr>
          <w:rStyle w:val="Fett"/>
          <w:rFonts w:ascii="Arial" w:hAnsi="Arial" w:cs="Arial"/>
          <w:b w:val="0"/>
          <w:bCs w:val="0"/>
          <w:i/>
          <w:iCs/>
          <w:sz w:val="22"/>
          <w:szCs w:val="22"/>
        </w:rPr>
        <w:t xml:space="preserve"> </w:t>
      </w:r>
      <w:r w:rsidRPr="00F4771E">
        <w:rPr>
          <w:rStyle w:val="Fett"/>
          <w:rFonts w:ascii="Arial" w:hAnsi="Arial" w:cs="Arial"/>
          <w:b w:val="0"/>
          <w:bCs w:val="0"/>
          <w:i/>
          <w:iCs/>
          <w:sz w:val="22"/>
          <w:szCs w:val="22"/>
        </w:rPr>
        <w:t xml:space="preserve"> </w:t>
      </w:r>
      <w:r w:rsidR="00F1491B">
        <w:rPr>
          <w:rStyle w:val="Fett"/>
          <w:rFonts w:ascii="Arial" w:hAnsi="Arial" w:cs="Arial"/>
          <w:b w:val="0"/>
          <w:bCs w:val="0"/>
          <w:i/>
          <w:iCs/>
          <w:sz w:val="22"/>
          <w:szCs w:val="22"/>
        </w:rPr>
        <w:t>,</w:t>
      </w:r>
      <w:r w:rsidRPr="00F4771E">
        <w:rPr>
          <w:rStyle w:val="Fett"/>
          <w:rFonts w:ascii="Arial" w:hAnsi="Arial" w:cs="Arial"/>
          <w:b w:val="0"/>
          <w:bCs w:val="0"/>
          <w:i/>
          <w:iCs/>
          <w:sz w:val="22"/>
          <w:szCs w:val="22"/>
        </w:rPr>
        <w:t>Green Stee</w:t>
      </w:r>
      <w:r w:rsidR="00F1491B">
        <w:rPr>
          <w:rStyle w:val="Fett"/>
          <w:rFonts w:ascii="Arial" w:hAnsi="Arial" w:cs="Arial"/>
          <w:b w:val="0"/>
          <w:bCs w:val="0"/>
          <w:i/>
          <w:iCs/>
          <w:sz w:val="22"/>
          <w:szCs w:val="22"/>
        </w:rPr>
        <w:t>l´</w:t>
      </w:r>
      <w:r>
        <w:rPr>
          <w:rStyle w:val="Fett"/>
          <w:rFonts w:ascii="Arial" w:hAnsi="Arial" w:cs="Arial"/>
          <w:b w:val="0"/>
          <w:bCs w:val="0"/>
          <w:i/>
          <w:iCs/>
          <w:sz w:val="22"/>
          <w:szCs w:val="22"/>
        </w:rPr>
        <w:t xml:space="preserve"> und </w:t>
      </w:r>
      <w:r w:rsidR="00F1491B">
        <w:rPr>
          <w:rStyle w:val="Fett"/>
          <w:rFonts w:ascii="Arial" w:hAnsi="Arial" w:cs="Arial"/>
          <w:b w:val="0"/>
          <w:bCs w:val="0"/>
          <w:i/>
          <w:iCs/>
          <w:sz w:val="22"/>
          <w:szCs w:val="22"/>
        </w:rPr>
        <w:t>,</w:t>
      </w:r>
      <w:r w:rsidRPr="00F4771E">
        <w:rPr>
          <w:rStyle w:val="Fett"/>
          <w:rFonts w:ascii="Arial" w:hAnsi="Arial" w:cs="Arial"/>
          <w:b w:val="0"/>
          <w:bCs w:val="0"/>
          <w:i/>
          <w:iCs/>
          <w:sz w:val="22"/>
          <w:szCs w:val="22"/>
        </w:rPr>
        <w:t xml:space="preserve">Heavy </w:t>
      </w:r>
      <w:proofErr w:type="spellStart"/>
      <w:r w:rsidR="00F1491B" w:rsidRPr="00F4771E">
        <w:rPr>
          <w:rStyle w:val="Fett"/>
          <w:rFonts w:ascii="Arial" w:hAnsi="Arial" w:cs="Arial"/>
          <w:b w:val="0"/>
          <w:bCs w:val="0"/>
          <w:i/>
          <w:iCs/>
          <w:sz w:val="22"/>
          <w:szCs w:val="22"/>
        </w:rPr>
        <w:t>Forging</w:t>
      </w:r>
      <w:proofErr w:type="spellEnd"/>
      <w:r w:rsidR="00F1491B">
        <w:rPr>
          <w:rStyle w:val="Fett"/>
          <w:rFonts w:ascii="Arial" w:hAnsi="Arial" w:cs="Arial"/>
          <w:b w:val="0"/>
          <w:bCs w:val="0"/>
          <w:i/>
          <w:iCs/>
          <w:sz w:val="22"/>
          <w:szCs w:val="22"/>
        </w:rPr>
        <w:t>´</w:t>
      </w:r>
      <w:r w:rsidRPr="00F4771E">
        <w:rPr>
          <w:rStyle w:val="Fett"/>
          <w:rFonts w:ascii="Arial" w:hAnsi="Arial" w:cs="Arial"/>
          <w:b w:val="0"/>
          <w:bCs w:val="0"/>
          <w:i/>
          <w:iCs/>
          <w:sz w:val="22"/>
          <w:szCs w:val="22"/>
        </w:rPr>
        <w:t>.</w:t>
      </w:r>
      <w:r w:rsidRPr="00F4771E">
        <w:rPr>
          <w:rStyle w:val="Fett"/>
          <w:rFonts w:ascii="Arial" w:hAnsi="Arial" w:cs="Arial"/>
          <w:b w:val="0"/>
          <w:bCs w:val="0"/>
          <w:sz w:val="22"/>
          <w:szCs w:val="22"/>
        </w:rPr>
        <w:t>“</w:t>
      </w:r>
    </w:p>
    <w:p w14:paraId="1903D791" w14:textId="77777777" w:rsidR="00F365EB" w:rsidRPr="00F4771E" w:rsidRDefault="00F365EB" w:rsidP="00F365EB">
      <w:pPr>
        <w:pStyle w:val="Default"/>
        <w:jc w:val="both"/>
        <w:rPr>
          <w:rStyle w:val="Fett"/>
          <w:rFonts w:ascii="Arial" w:hAnsi="Arial" w:cs="Arial"/>
          <w:b w:val="0"/>
          <w:bCs w:val="0"/>
          <w:sz w:val="22"/>
          <w:szCs w:val="22"/>
        </w:rPr>
      </w:pPr>
    </w:p>
    <w:p w14:paraId="4371A2A1" w14:textId="1E126336" w:rsidR="00F365EB" w:rsidRPr="003A0CA5" w:rsidRDefault="00F365EB" w:rsidP="00F365EB">
      <w:pPr>
        <w:pStyle w:val="Default"/>
        <w:jc w:val="both"/>
        <w:rPr>
          <w:rStyle w:val="Fett"/>
          <w:rFonts w:ascii="Arial" w:hAnsi="Arial" w:cs="Arial"/>
          <w:b w:val="0"/>
          <w:bCs w:val="0"/>
          <w:sz w:val="22"/>
          <w:szCs w:val="22"/>
        </w:rPr>
      </w:pPr>
      <w:r>
        <w:rPr>
          <w:rStyle w:val="Fett"/>
          <w:rFonts w:ascii="Arial" w:hAnsi="Arial" w:cs="Arial"/>
          <w:b w:val="0"/>
          <w:bCs w:val="0"/>
          <w:sz w:val="22"/>
          <w:szCs w:val="22"/>
        </w:rPr>
        <w:t>Im vierten Quartal</w:t>
      </w:r>
      <w:r w:rsidRPr="00B55037">
        <w:rPr>
          <w:rStyle w:val="Fett"/>
          <w:rFonts w:ascii="Arial" w:hAnsi="Arial" w:cs="Arial"/>
          <w:b w:val="0"/>
          <w:bCs w:val="0"/>
          <w:sz w:val="22"/>
          <w:szCs w:val="22"/>
        </w:rPr>
        <w:t xml:space="preserve"> </w:t>
      </w:r>
      <w:r>
        <w:rPr>
          <w:rStyle w:val="Fett"/>
          <w:rFonts w:ascii="Arial" w:hAnsi="Arial" w:cs="Arial"/>
          <w:b w:val="0"/>
          <w:bCs w:val="0"/>
          <w:sz w:val="22"/>
          <w:szCs w:val="22"/>
        </w:rPr>
        <w:t>plant die GMH Gruppe,</w:t>
      </w:r>
      <w:r w:rsidRPr="00B55037">
        <w:rPr>
          <w:rStyle w:val="Fett"/>
          <w:rFonts w:ascii="Arial" w:hAnsi="Arial" w:cs="Arial"/>
          <w:b w:val="0"/>
          <w:bCs w:val="0"/>
          <w:sz w:val="22"/>
          <w:szCs w:val="22"/>
        </w:rPr>
        <w:t xml:space="preserve"> die Betriebsteile von Buderus Edelstahl</w:t>
      </w:r>
      <w:r>
        <w:rPr>
          <w:rStyle w:val="Fett"/>
          <w:rFonts w:ascii="Arial" w:hAnsi="Arial" w:cs="Arial"/>
          <w:b w:val="0"/>
          <w:bCs w:val="0"/>
          <w:sz w:val="22"/>
          <w:szCs w:val="22"/>
        </w:rPr>
        <w:t xml:space="preserve"> in die Unternehmensgruppe zu </w:t>
      </w:r>
      <w:r w:rsidRPr="00B55037">
        <w:rPr>
          <w:rStyle w:val="Fett"/>
          <w:rFonts w:ascii="Arial" w:hAnsi="Arial" w:cs="Arial"/>
          <w:b w:val="0"/>
          <w:bCs w:val="0"/>
          <w:sz w:val="22"/>
          <w:szCs w:val="22"/>
        </w:rPr>
        <w:t>integrie</w:t>
      </w:r>
      <w:r>
        <w:rPr>
          <w:rStyle w:val="Fett"/>
          <w:rFonts w:ascii="Arial" w:hAnsi="Arial" w:cs="Arial"/>
          <w:b w:val="0"/>
          <w:bCs w:val="0"/>
          <w:sz w:val="22"/>
          <w:szCs w:val="22"/>
        </w:rPr>
        <w:t xml:space="preserve">ren. </w:t>
      </w:r>
      <w:r w:rsidRPr="00DF688E">
        <w:rPr>
          <w:rStyle w:val="Fett"/>
          <w:rFonts w:ascii="Arial" w:hAnsi="Arial" w:cs="Arial"/>
          <w:b w:val="0"/>
          <w:bCs w:val="0"/>
          <w:i/>
          <w:iCs/>
          <w:sz w:val="22"/>
          <w:szCs w:val="22"/>
        </w:rPr>
        <w:t>„Wir freuen uns darauf, die neuen Kolleginnen und Kollegen in der GMH-Familie bald willkommen heißen zu dürfen. Der gemeinsame Austausch und die Weiterentwicklung der Standorte bieten spannende Perspektiven für alle Beteiligten“,</w:t>
      </w:r>
      <w:r w:rsidRPr="00B55037">
        <w:rPr>
          <w:rStyle w:val="Fett"/>
          <w:rFonts w:ascii="Arial" w:hAnsi="Arial" w:cs="Arial"/>
          <w:b w:val="0"/>
          <w:bCs w:val="0"/>
          <w:sz w:val="22"/>
          <w:szCs w:val="22"/>
        </w:rPr>
        <w:t xml:space="preserve"> so </w:t>
      </w:r>
      <w:r w:rsidR="00747721">
        <w:rPr>
          <w:rStyle w:val="Fett"/>
          <w:rFonts w:ascii="Arial" w:hAnsi="Arial" w:cs="Arial"/>
          <w:b w:val="0"/>
          <w:bCs w:val="0"/>
          <w:sz w:val="22"/>
          <w:szCs w:val="22"/>
        </w:rPr>
        <w:t>Dr. Anne-Marie Großmann, CDO der GMH Gruppe</w:t>
      </w:r>
      <w:r w:rsidR="00747721" w:rsidRPr="00B55037">
        <w:rPr>
          <w:rStyle w:val="Fett"/>
          <w:rFonts w:ascii="Arial" w:hAnsi="Arial" w:cs="Arial"/>
          <w:b w:val="0"/>
          <w:bCs w:val="0"/>
          <w:sz w:val="22"/>
          <w:szCs w:val="22"/>
        </w:rPr>
        <w:t>.</w:t>
      </w:r>
    </w:p>
    <w:p w14:paraId="7978C2DE" w14:textId="77777777" w:rsidR="00F365EB" w:rsidRDefault="00F365EB" w:rsidP="00F365EB">
      <w:pPr>
        <w:pStyle w:val="Default"/>
        <w:jc w:val="both"/>
        <w:rPr>
          <w:rStyle w:val="Fett"/>
          <w:rFonts w:ascii="Arial" w:hAnsi="Arial" w:cs="Arial"/>
          <w:b w:val="0"/>
          <w:sz w:val="22"/>
          <w:szCs w:val="22"/>
        </w:rPr>
      </w:pPr>
    </w:p>
    <w:p w14:paraId="28D8AA52" w14:textId="77777777" w:rsidR="00F365EB" w:rsidRDefault="00F365EB" w:rsidP="00F365EB">
      <w:pPr>
        <w:pStyle w:val="Default"/>
        <w:jc w:val="both"/>
        <w:rPr>
          <w:rStyle w:val="Fett"/>
          <w:rFonts w:ascii="Arial" w:hAnsi="Arial" w:cs="Arial"/>
          <w:b w:val="0"/>
          <w:sz w:val="22"/>
          <w:szCs w:val="22"/>
        </w:rPr>
      </w:pPr>
    </w:p>
    <w:p w14:paraId="1B0AE661" w14:textId="77777777" w:rsidR="00F365EB" w:rsidRPr="00125DAB" w:rsidRDefault="00F365EB" w:rsidP="00F365EB">
      <w:pPr>
        <w:pStyle w:val="Default"/>
        <w:jc w:val="both"/>
        <w:rPr>
          <w:rStyle w:val="Fett"/>
          <w:rFonts w:ascii="Arial" w:hAnsi="Arial" w:cs="Arial"/>
          <w:sz w:val="20"/>
          <w:szCs w:val="20"/>
        </w:rPr>
      </w:pPr>
      <w:r>
        <w:rPr>
          <w:rStyle w:val="Fett"/>
          <w:rFonts w:ascii="Arial" w:hAnsi="Arial" w:cs="Arial"/>
          <w:sz w:val="20"/>
          <w:szCs w:val="20"/>
        </w:rPr>
        <w:t xml:space="preserve">Über die </w:t>
      </w:r>
      <w:r w:rsidRPr="00125DAB">
        <w:rPr>
          <w:rStyle w:val="Fett"/>
          <w:rFonts w:ascii="Arial" w:hAnsi="Arial" w:cs="Arial"/>
          <w:sz w:val="20"/>
          <w:szCs w:val="20"/>
        </w:rPr>
        <w:t>GMH Grup</w:t>
      </w:r>
      <w:r>
        <w:rPr>
          <w:rStyle w:val="Fett"/>
          <w:rFonts w:ascii="Arial" w:hAnsi="Arial" w:cs="Arial"/>
          <w:sz w:val="20"/>
          <w:szCs w:val="20"/>
        </w:rPr>
        <w:t>pe</w:t>
      </w:r>
    </w:p>
    <w:p w14:paraId="0C34E1DF" w14:textId="77777777" w:rsidR="00F365EB" w:rsidRPr="000D68E0" w:rsidRDefault="00F365EB" w:rsidP="00F365EB">
      <w:pPr>
        <w:pStyle w:val="Default"/>
        <w:jc w:val="both"/>
        <w:rPr>
          <w:rStyle w:val="Fett"/>
          <w:b w:val="0"/>
          <w:bCs w:val="0"/>
        </w:rPr>
      </w:pPr>
      <w:r>
        <w:rPr>
          <w:rStyle w:val="Fett"/>
          <w:rFonts w:ascii="Arial" w:hAnsi="Arial" w:cs="Arial"/>
          <w:b w:val="0"/>
          <w:bCs w:val="0"/>
          <w:sz w:val="20"/>
          <w:szCs w:val="20"/>
        </w:rPr>
        <w:t xml:space="preserve">Die GMH Gruppe ist </w:t>
      </w:r>
      <w:r w:rsidRPr="0043064A">
        <w:rPr>
          <w:rStyle w:val="Fett"/>
          <w:rFonts w:ascii="Arial" w:hAnsi="Arial" w:cs="Arial"/>
          <w:b w:val="0"/>
          <w:bCs w:val="0"/>
          <w:sz w:val="20"/>
          <w:szCs w:val="20"/>
        </w:rPr>
        <w:t>ein Komplettanbieter von Stahl als Vormaterial, erschmolzen aus Schrott, bis hin zu montagefertigen Komponenten</w:t>
      </w:r>
      <w:r>
        <w:rPr>
          <w:rStyle w:val="Fett"/>
          <w:rFonts w:ascii="Arial" w:hAnsi="Arial" w:cs="Arial"/>
          <w:b w:val="0"/>
          <w:bCs w:val="0"/>
          <w:sz w:val="20"/>
          <w:szCs w:val="20"/>
        </w:rPr>
        <w:t xml:space="preserve">. Sie ist eines der größten in Privatbesitz befindlichen metallverarbeitenden Unternehmen Europas. Zur Gruppe gehören 20 mittelständische Produktionsunternehmen der Stahl-, Schmiede- und Gussindustrie, die in mehr als 50 Ländern vertreten sind. Mit rund 6.000 Mitarbeitern erwirtschaftet die GMH Gruppe einen Jahresumsatz </w:t>
      </w:r>
      <w:r w:rsidRPr="000D68E0">
        <w:rPr>
          <w:rStyle w:val="Fett"/>
          <w:rFonts w:ascii="Arial" w:hAnsi="Arial" w:cs="Arial"/>
          <w:b w:val="0"/>
          <w:bCs w:val="0"/>
          <w:sz w:val="20"/>
          <w:szCs w:val="20"/>
        </w:rPr>
        <w:t>von rund 2 Milliarden Euro.</w:t>
      </w:r>
    </w:p>
    <w:p w14:paraId="63C9D830" w14:textId="77777777" w:rsidR="00F365EB" w:rsidRDefault="00F365EB" w:rsidP="00F365EB">
      <w:pPr>
        <w:pStyle w:val="Default"/>
        <w:jc w:val="both"/>
        <w:rPr>
          <w:rStyle w:val="Fett"/>
          <w:rFonts w:ascii="Arial" w:hAnsi="Arial" w:cs="Arial"/>
          <w:b w:val="0"/>
          <w:bCs w:val="0"/>
          <w:sz w:val="20"/>
          <w:szCs w:val="20"/>
        </w:rPr>
      </w:pPr>
      <w:r>
        <w:rPr>
          <w:rStyle w:val="Fett"/>
          <w:rFonts w:ascii="Arial" w:hAnsi="Arial" w:cs="Arial"/>
          <w:b w:val="0"/>
          <w:bCs w:val="0"/>
          <w:sz w:val="20"/>
          <w:szCs w:val="20"/>
        </w:rPr>
        <w:t>Die GMH Gruppe ist ein Vorreiter in der nachhaltigen Stahlproduktion und wurde in den „Verband der Klimaschutzunternehmen" aufgenommen. Basierend auf dem Recycling von Metallschrott produziert das Unternehmen grünen Stahl und leistet damit einen wichtigen Beitrag zur Kreislaufwirtschaft. Der Einsatz von Elektrolichtbogenöfen an vier Standorten reduziert die CO</w:t>
      </w:r>
      <w:r>
        <w:rPr>
          <w:rStyle w:val="Fett"/>
          <w:rFonts w:ascii="Arial" w:hAnsi="Arial" w:cs="Arial"/>
          <w:b w:val="0"/>
          <w:bCs w:val="0"/>
          <w:sz w:val="20"/>
          <w:szCs w:val="20"/>
          <w:vertAlign w:val="subscript"/>
        </w:rPr>
        <w:t>2</w:t>
      </w:r>
      <w:r>
        <w:rPr>
          <w:rStyle w:val="Fett"/>
          <w:rFonts w:ascii="Arial" w:hAnsi="Arial" w:cs="Arial"/>
          <w:b w:val="0"/>
          <w:bCs w:val="0"/>
          <w:sz w:val="20"/>
          <w:szCs w:val="20"/>
        </w:rPr>
        <w:t>-Emissionen um das Fünffache im Vergleich zu herkömmlichen Hochöfen. Dadurch verringert sich auch der CO</w:t>
      </w:r>
      <w:r>
        <w:rPr>
          <w:rStyle w:val="Fett"/>
          <w:rFonts w:ascii="Arial" w:hAnsi="Arial" w:cs="Arial"/>
          <w:b w:val="0"/>
          <w:bCs w:val="0"/>
          <w:sz w:val="20"/>
          <w:szCs w:val="20"/>
          <w:vertAlign w:val="subscript"/>
        </w:rPr>
        <w:t>2</w:t>
      </w:r>
      <w:r>
        <w:rPr>
          <w:rStyle w:val="Fett"/>
          <w:rFonts w:ascii="Arial" w:hAnsi="Arial" w:cs="Arial"/>
          <w:b w:val="0"/>
          <w:bCs w:val="0"/>
          <w:sz w:val="20"/>
          <w:szCs w:val="20"/>
        </w:rPr>
        <w:t>-Fußabdruck der von GMH belieferten Kunden. Zu diesen zählen weltweit Unternehmen aus der Automobilindustrie, dem Maschinen- und Anlagenbau, der Bahntechnik, der Energieerzeugung, der Transportlogistik sowie aus den Bereichen Luft- und Raumfahrt, Landwirtschaft und Baumaschinen. Die GMH Gruppe hat sich zum Ziel gesetzt, bis 2039 vollständig klimaneutral zu sein.</w:t>
      </w:r>
      <w:r w:rsidRPr="00FC0307">
        <w:rPr>
          <w:rFonts w:ascii="Arial" w:hAnsi="Arial" w:cs="Arial"/>
          <w:sz w:val="20"/>
          <w:szCs w:val="20"/>
        </w:rPr>
        <w:t xml:space="preserve"> </w:t>
      </w:r>
      <w:hyperlink r:id="rId9" w:history="1">
        <w:r w:rsidRPr="007D0CF8">
          <w:rPr>
            <w:rStyle w:val="Hyperlink"/>
            <w:rFonts w:ascii="Arial" w:hAnsi="Arial" w:cs="Arial"/>
            <w:sz w:val="20"/>
            <w:szCs w:val="20"/>
          </w:rPr>
          <w:t>www.gmh-gruppe.de</w:t>
        </w:r>
      </w:hyperlink>
      <w:r w:rsidRPr="007D0CF8">
        <w:rPr>
          <w:rFonts w:ascii="Arial" w:hAnsi="Arial" w:cs="Arial"/>
          <w:sz w:val="20"/>
          <w:szCs w:val="20"/>
        </w:rPr>
        <w:t>.</w:t>
      </w:r>
    </w:p>
    <w:p w14:paraId="5177A1C6" w14:textId="77777777" w:rsidR="00F365EB" w:rsidRDefault="00F365EB" w:rsidP="00F365EB">
      <w:pPr>
        <w:pStyle w:val="Default"/>
        <w:jc w:val="both"/>
        <w:rPr>
          <w:rStyle w:val="Fett"/>
          <w:rFonts w:ascii="Arial" w:hAnsi="Arial" w:cs="Arial"/>
          <w:b w:val="0"/>
          <w:bCs w:val="0"/>
          <w:sz w:val="20"/>
          <w:szCs w:val="20"/>
        </w:rPr>
      </w:pPr>
    </w:p>
    <w:p w14:paraId="29342F3D" w14:textId="77777777" w:rsidR="00F365EB" w:rsidRDefault="00F365EB" w:rsidP="00F365EB">
      <w:pPr>
        <w:pStyle w:val="Default"/>
        <w:jc w:val="both"/>
        <w:rPr>
          <w:rStyle w:val="Fett"/>
          <w:rFonts w:ascii="Arial" w:hAnsi="Arial" w:cs="Arial"/>
          <w:sz w:val="20"/>
          <w:szCs w:val="20"/>
        </w:rPr>
      </w:pPr>
    </w:p>
    <w:p w14:paraId="23790C11" w14:textId="77777777" w:rsidR="00F365EB" w:rsidRDefault="00F365EB" w:rsidP="00F365EB">
      <w:pPr>
        <w:pStyle w:val="Default"/>
        <w:jc w:val="both"/>
        <w:rPr>
          <w:rStyle w:val="Fett"/>
          <w:rFonts w:ascii="Arial" w:hAnsi="Arial" w:cs="Arial"/>
          <w:sz w:val="20"/>
          <w:szCs w:val="20"/>
        </w:rPr>
      </w:pPr>
    </w:p>
    <w:p w14:paraId="62EC996D" w14:textId="77777777" w:rsidR="00F365EB" w:rsidRDefault="00F365EB" w:rsidP="00F365EB">
      <w:pPr>
        <w:pStyle w:val="Default"/>
        <w:jc w:val="both"/>
        <w:rPr>
          <w:rStyle w:val="Fett"/>
          <w:rFonts w:ascii="Arial" w:hAnsi="Arial" w:cs="Arial"/>
          <w:sz w:val="20"/>
          <w:szCs w:val="20"/>
        </w:rPr>
      </w:pPr>
    </w:p>
    <w:p w14:paraId="4E55D5B7" w14:textId="77777777" w:rsidR="00F365EB" w:rsidRDefault="00F365EB" w:rsidP="00F365EB">
      <w:pPr>
        <w:pStyle w:val="Default"/>
        <w:jc w:val="both"/>
        <w:rPr>
          <w:rStyle w:val="Fett"/>
          <w:rFonts w:ascii="Arial" w:hAnsi="Arial" w:cs="Arial"/>
          <w:sz w:val="20"/>
          <w:szCs w:val="20"/>
        </w:rPr>
      </w:pPr>
    </w:p>
    <w:p w14:paraId="3D67CA9A" w14:textId="77777777" w:rsidR="00F365EB" w:rsidRDefault="00F365EB" w:rsidP="00F365EB">
      <w:pPr>
        <w:pStyle w:val="Default"/>
        <w:jc w:val="both"/>
        <w:rPr>
          <w:rStyle w:val="Fett"/>
          <w:rFonts w:ascii="Arial" w:hAnsi="Arial" w:cs="Arial"/>
          <w:sz w:val="20"/>
          <w:szCs w:val="20"/>
        </w:rPr>
      </w:pPr>
    </w:p>
    <w:p w14:paraId="7585F7D4" w14:textId="4DF4A4EC" w:rsidR="00F365EB" w:rsidRDefault="00F365EB" w:rsidP="00F365EB">
      <w:pPr>
        <w:pStyle w:val="Default"/>
        <w:jc w:val="both"/>
        <w:rPr>
          <w:rStyle w:val="Fett"/>
          <w:rFonts w:ascii="Arial" w:hAnsi="Arial" w:cs="Arial"/>
          <w:sz w:val="20"/>
          <w:szCs w:val="20"/>
        </w:rPr>
      </w:pPr>
      <w:r w:rsidRPr="00847A06">
        <w:rPr>
          <w:rStyle w:val="Fett"/>
          <w:rFonts w:ascii="Arial" w:hAnsi="Arial" w:cs="Arial"/>
          <w:sz w:val="20"/>
          <w:szCs w:val="20"/>
        </w:rPr>
        <w:lastRenderedPageBreak/>
        <w:t>Über</w:t>
      </w:r>
      <w:r>
        <w:rPr>
          <w:rStyle w:val="Fett"/>
          <w:rFonts w:ascii="Arial" w:hAnsi="Arial" w:cs="Arial"/>
          <w:sz w:val="20"/>
          <w:szCs w:val="20"/>
        </w:rPr>
        <w:t xml:space="preserve"> die Buderus Edelstahl GmbH</w:t>
      </w:r>
    </w:p>
    <w:p w14:paraId="2F81641F" w14:textId="62FE30D7" w:rsidR="00F365EB" w:rsidRPr="00062B96" w:rsidRDefault="00F365EB" w:rsidP="00F365EB">
      <w:pPr>
        <w:pStyle w:val="Default"/>
        <w:jc w:val="both"/>
        <w:rPr>
          <w:rStyle w:val="Fett"/>
          <w:rFonts w:ascii="Arial" w:hAnsi="Arial" w:cs="Arial"/>
          <w:b w:val="0"/>
          <w:bCs w:val="0"/>
          <w:sz w:val="20"/>
          <w:szCs w:val="20"/>
        </w:rPr>
      </w:pPr>
      <w:r w:rsidRPr="00062B96">
        <w:rPr>
          <w:rStyle w:val="Fett"/>
          <w:rFonts w:ascii="Arial" w:hAnsi="Arial" w:cs="Arial"/>
          <w:b w:val="0"/>
          <w:bCs w:val="0"/>
          <w:sz w:val="20"/>
          <w:szCs w:val="20"/>
        </w:rPr>
        <w:t xml:space="preserve">Die 1731 gegründete Buderus Edelstahl GmbH ist ein Hersteller von hochwertigen Spezialstählen mit den Schwerpunkten Werkzeugstahl, Edelbaustahl, Freiformschmiedestücke, </w:t>
      </w:r>
      <w:proofErr w:type="spellStart"/>
      <w:r w:rsidR="00F1491B" w:rsidRPr="00062B96">
        <w:rPr>
          <w:rStyle w:val="Fett"/>
          <w:rFonts w:ascii="Arial" w:hAnsi="Arial" w:cs="Arial"/>
          <w:b w:val="0"/>
          <w:bCs w:val="0"/>
          <w:sz w:val="20"/>
          <w:szCs w:val="20"/>
        </w:rPr>
        <w:t>Gesenkschmiedestücke</w:t>
      </w:r>
      <w:proofErr w:type="spellEnd"/>
      <w:r w:rsidRPr="00062B96">
        <w:rPr>
          <w:rStyle w:val="Fett"/>
          <w:rFonts w:ascii="Arial" w:hAnsi="Arial" w:cs="Arial"/>
          <w:b w:val="0"/>
          <w:bCs w:val="0"/>
          <w:sz w:val="20"/>
          <w:szCs w:val="20"/>
        </w:rPr>
        <w:t xml:space="preserve">, </w:t>
      </w:r>
      <w:proofErr w:type="spellStart"/>
      <w:r w:rsidRPr="00062B96">
        <w:rPr>
          <w:rStyle w:val="Fett"/>
          <w:rFonts w:ascii="Arial" w:hAnsi="Arial" w:cs="Arial"/>
          <w:b w:val="0"/>
          <w:bCs w:val="0"/>
          <w:sz w:val="20"/>
          <w:szCs w:val="20"/>
        </w:rPr>
        <w:t>Warmband</w:t>
      </w:r>
      <w:proofErr w:type="spellEnd"/>
      <w:r w:rsidRPr="00062B96">
        <w:rPr>
          <w:rStyle w:val="Fett"/>
          <w:rFonts w:ascii="Arial" w:hAnsi="Arial" w:cs="Arial"/>
          <w:b w:val="0"/>
          <w:bCs w:val="0"/>
          <w:sz w:val="20"/>
          <w:szCs w:val="20"/>
        </w:rPr>
        <w:t xml:space="preserve">, </w:t>
      </w:r>
      <w:proofErr w:type="spellStart"/>
      <w:r w:rsidRPr="00062B96">
        <w:rPr>
          <w:rStyle w:val="Fett"/>
          <w:rFonts w:ascii="Arial" w:hAnsi="Arial" w:cs="Arial"/>
          <w:b w:val="0"/>
          <w:bCs w:val="0"/>
          <w:sz w:val="20"/>
          <w:szCs w:val="20"/>
        </w:rPr>
        <w:t>Kaltband</w:t>
      </w:r>
      <w:proofErr w:type="spellEnd"/>
      <w:r w:rsidRPr="00062B96">
        <w:rPr>
          <w:rStyle w:val="Fett"/>
          <w:rFonts w:ascii="Arial" w:hAnsi="Arial" w:cs="Arial"/>
          <w:b w:val="0"/>
          <w:bCs w:val="0"/>
          <w:sz w:val="20"/>
          <w:szCs w:val="20"/>
        </w:rPr>
        <w:t xml:space="preserve"> und Walzhalbzeuge, die sie an einen breiten Kundenkreis </w:t>
      </w:r>
      <w:r>
        <w:rPr>
          <w:rStyle w:val="Fett"/>
          <w:rFonts w:ascii="Arial" w:hAnsi="Arial" w:cs="Arial"/>
          <w:b w:val="0"/>
          <w:bCs w:val="0"/>
          <w:sz w:val="20"/>
          <w:szCs w:val="20"/>
        </w:rPr>
        <w:t xml:space="preserve">weltweit </w:t>
      </w:r>
      <w:r w:rsidRPr="00062B96">
        <w:rPr>
          <w:rStyle w:val="Fett"/>
          <w:rFonts w:ascii="Arial" w:hAnsi="Arial" w:cs="Arial"/>
          <w:b w:val="0"/>
          <w:bCs w:val="0"/>
          <w:sz w:val="20"/>
          <w:szCs w:val="20"/>
        </w:rPr>
        <w:t xml:space="preserve">liefert. Seit </w:t>
      </w:r>
      <w:r>
        <w:rPr>
          <w:rStyle w:val="Fett"/>
          <w:rFonts w:ascii="Arial" w:hAnsi="Arial" w:cs="Arial"/>
          <w:b w:val="0"/>
          <w:bCs w:val="0"/>
          <w:sz w:val="20"/>
          <w:szCs w:val="20"/>
        </w:rPr>
        <w:t>Februar</w:t>
      </w:r>
      <w:r w:rsidRPr="00062B96">
        <w:rPr>
          <w:rStyle w:val="Fett"/>
          <w:rFonts w:ascii="Arial" w:hAnsi="Arial" w:cs="Arial"/>
          <w:b w:val="0"/>
          <w:bCs w:val="0"/>
          <w:sz w:val="20"/>
          <w:szCs w:val="20"/>
        </w:rPr>
        <w:t xml:space="preserve"> 2025 ist </w:t>
      </w:r>
      <w:r>
        <w:rPr>
          <w:rStyle w:val="Fett"/>
          <w:rFonts w:ascii="Arial" w:hAnsi="Arial" w:cs="Arial"/>
          <w:b w:val="0"/>
          <w:bCs w:val="0"/>
          <w:sz w:val="20"/>
          <w:szCs w:val="20"/>
        </w:rPr>
        <w:t>sie</w:t>
      </w:r>
      <w:r w:rsidRPr="00062B96">
        <w:rPr>
          <w:rStyle w:val="Fett"/>
          <w:rFonts w:ascii="Arial" w:hAnsi="Arial" w:cs="Arial"/>
          <w:b w:val="0"/>
          <w:bCs w:val="0"/>
          <w:sz w:val="20"/>
          <w:szCs w:val="20"/>
        </w:rPr>
        <w:t xml:space="preserve"> im Besitz der Mutares SE &amp; Co. KGaA. Das breit gefächerte Kundenportfolio des Unternehmens mit rund 350 aktiven Kunden verteilt sich auf verschiedene Branchen und </w:t>
      </w:r>
      <w:r>
        <w:rPr>
          <w:rStyle w:val="Fett"/>
          <w:rFonts w:ascii="Arial" w:hAnsi="Arial" w:cs="Arial"/>
          <w:b w:val="0"/>
          <w:bCs w:val="0"/>
          <w:sz w:val="20"/>
          <w:szCs w:val="20"/>
        </w:rPr>
        <w:t>M</w:t>
      </w:r>
      <w:r w:rsidRPr="00062B96">
        <w:rPr>
          <w:rStyle w:val="Fett"/>
          <w:rFonts w:ascii="Arial" w:hAnsi="Arial" w:cs="Arial"/>
          <w:b w:val="0"/>
          <w:bCs w:val="0"/>
          <w:sz w:val="20"/>
          <w:szCs w:val="20"/>
        </w:rPr>
        <w:t xml:space="preserve">ärkte, wie z.B. Leichtfahrzeuge, Maschinenbau, Lkw-Industrie und Windkraft. Mit rund 1.100 Mitarbeitenden erwirtschaftete das Unternehmen im Geschäftsjahr 2023/2024 einen Umsatz von ca. 360 </w:t>
      </w:r>
      <w:r>
        <w:rPr>
          <w:rStyle w:val="Fett"/>
          <w:rFonts w:ascii="Arial" w:hAnsi="Arial" w:cs="Arial"/>
          <w:b w:val="0"/>
          <w:bCs w:val="0"/>
          <w:sz w:val="20"/>
          <w:szCs w:val="20"/>
        </w:rPr>
        <w:t>Millionen Euro.</w:t>
      </w:r>
      <w:r w:rsidRPr="00062B96">
        <w:rPr>
          <w:rStyle w:val="Fett"/>
          <w:rFonts w:ascii="Arial" w:hAnsi="Arial" w:cs="Arial"/>
          <w:b w:val="0"/>
          <w:bCs w:val="0"/>
          <w:sz w:val="20"/>
          <w:szCs w:val="20"/>
        </w:rPr>
        <w:t xml:space="preserve"> Buderus verfügt in Wetzlar über einen hochindustrialisierten Produktionsstandort mit einer maximalen Jahresverarbeitungskapazität von ca. 360.000 Tonnen</w:t>
      </w:r>
      <w:r>
        <w:rPr>
          <w:rStyle w:val="Fett"/>
          <w:rFonts w:ascii="Arial" w:hAnsi="Arial" w:cs="Arial"/>
          <w:b w:val="0"/>
          <w:bCs w:val="0"/>
          <w:sz w:val="20"/>
          <w:szCs w:val="20"/>
        </w:rPr>
        <w:t xml:space="preserve"> Stahl.</w:t>
      </w:r>
    </w:p>
    <w:p w14:paraId="11EAC684" w14:textId="77777777" w:rsidR="00F365EB" w:rsidRDefault="00F365EB" w:rsidP="00F365EB">
      <w:pPr>
        <w:pStyle w:val="Default"/>
        <w:jc w:val="both"/>
        <w:rPr>
          <w:rStyle w:val="Fett"/>
          <w:rFonts w:ascii="Arial" w:hAnsi="Arial" w:cs="Arial"/>
          <w:b w:val="0"/>
          <w:bCs w:val="0"/>
          <w:sz w:val="20"/>
          <w:szCs w:val="20"/>
        </w:rPr>
      </w:pPr>
    </w:p>
    <w:p w14:paraId="76CE73D7" w14:textId="77777777" w:rsidR="00F365EB" w:rsidRPr="00EE254A" w:rsidRDefault="00F365EB" w:rsidP="00F365EB">
      <w:pPr>
        <w:pStyle w:val="Default"/>
        <w:jc w:val="both"/>
        <w:rPr>
          <w:rStyle w:val="Fett"/>
          <w:rFonts w:ascii="Arial" w:hAnsi="Arial" w:cs="Arial"/>
          <w:b w:val="0"/>
          <w:bCs w:val="0"/>
          <w:sz w:val="20"/>
          <w:szCs w:val="20"/>
        </w:rPr>
      </w:pPr>
    </w:p>
    <w:p w14:paraId="693F00A8" w14:textId="77777777" w:rsidR="00F365EB" w:rsidRPr="00CF5547" w:rsidRDefault="00F365EB" w:rsidP="00F365EB">
      <w:pPr>
        <w:pStyle w:val="Default"/>
        <w:jc w:val="both"/>
        <w:rPr>
          <w:rStyle w:val="Fett"/>
          <w:rFonts w:ascii="Arial" w:hAnsi="Arial" w:cs="Arial"/>
          <w:sz w:val="20"/>
          <w:szCs w:val="20"/>
        </w:rPr>
        <w:sectPr w:rsidR="00F365EB" w:rsidRPr="00CF5547" w:rsidSect="00F365EB">
          <w:headerReference w:type="default" r:id="rId10"/>
          <w:type w:val="continuous"/>
          <w:pgSz w:w="11906" w:h="16838"/>
          <w:pgMar w:top="2694" w:right="1417" w:bottom="0" w:left="1417" w:header="708" w:footer="708" w:gutter="0"/>
          <w:cols w:space="708"/>
          <w:docGrid w:linePitch="360"/>
        </w:sectPr>
      </w:pPr>
    </w:p>
    <w:p w14:paraId="3109091F" w14:textId="77777777" w:rsidR="00F365EB" w:rsidRPr="00AD6B94" w:rsidRDefault="00F365EB" w:rsidP="00F365EB">
      <w:pPr>
        <w:pStyle w:val="Default"/>
        <w:jc w:val="both"/>
        <w:rPr>
          <w:rStyle w:val="Fett"/>
          <w:rFonts w:ascii="Arial" w:hAnsi="Arial" w:cs="Arial"/>
          <w:sz w:val="20"/>
          <w:szCs w:val="20"/>
        </w:rPr>
      </w:pPr>
      <w:r w:rsidRPr="00AD6B94">
        <w:rPr>
          <w:rStyle w:val="Fett"/>
          <w:rFonts w:ascii="Arial" w:hAnsi="Arial" w:cs="Arial"/>
          <w:sz w:val="20"/>
          <w:szCs w:val="20"/>
        </w:rPr>
        <w:t>Für Rückfragen der Redaktion:</w:t>
      </w:r>
    </w:p>
    <w:p w14:paraId="42AFA6CE" w14:textId="77777777" w:rsidR="00F365EB" w:rsidRPr="00AD6B94" w:rsidRDefault="00F365EB" w:rsidP="00F365EB">
      <w:pPr>
        <w:spacing w:line="240" w:lineRule="auto"/>
        <w:jc w:val="both"/>
        <w:rPr>
          <w:rFonts w:ascii="Arial" w:hAnsi="Arial" w:cs="Arial"/>
          <w:b/>
          <w:bCs/>
          <w:sz w:val="20"/>
          <w:szCs w:val="20"/>
        </w:rPr>
      </w:pPr>
    </w:p>
    <w:p w14:paraId="679EFDAE" w14:textId="77777777" w:rsidR="00F365EB" w:rsidRPr="00AD6B94" w:rsidRDefault="00F365EB" w:rsidP="00F365EB">
      <w:pPr>
        <w:spacing w:line="240" w:lineRule="auto"/>
        <w:jc w:val="both"/>
        <w:rPr>
          <w:rFonts w:ascii="Arial" w:hAnsi="Arial" w:cs="Arial"/>
          <w:b/>
          <w:bCs/>
          <w:sz w:val="20"/>
          <w:szCs w:val="20"/>
        </w:rPr>
        <w:sectPr w:rsidR="00F365EB" w:rsidRPr="00AD6B94" w:rsidSect="00F365EB">
          <w:type w:val="continuous"/>
          <w:pgSz w:w="11906" w:h="16838"/>
          <w:pgMar w:top="2694" w:right="1417" w:bottom="0" w:left="1417" w:header="708" w:footer="708" w:gutter="0"/>
          <w:cols w:space="708"/>
          <w:docGrid w:linePitch="360"/>
        </w:sectPr>
      </w:pPr>
    </w:p>
    <w:p w14:paraId="5976FC0A" w14:textId="77777777" w:rsidR="00F365EB" w:rsidRPr="00AD6B94" w:rsidRDefault="00F365EB" w:rsidP="00F365EB">
      <w:pPr>
        <w:spacing w:line="240" w:lineRule="auto"/>
        <w:jc w:val="both"/>
        <w:rPr>
          <w:rFonts w:ascii="Arial" w:hAnsi="Arial" w:cs="Arial"/>
          <w:b/>
          <w:bCs/>
          <w:sz w:val="20"/>
          <w:szCs w:val="20"/>
        </w:rPr>
      </w:pPr>
      <w:r w:rsidRPr="00AD6B94">
        <w:rPr>
          <w:rFonts w:ascii="Arial" w:hAnsi="Arial" w:cs="Arial"/>
          <w:b/>
          <w:bCs/>
          <w:sz w:val="20"/>
          <w:szCs w:val="20"/>
        </w:rPr>
        <w:t>GMH Gruppe</w:t>
      </w:r>
    </w:p>
    <w:p w14:paraId="44AFE0D4" w14:textId="77777777" w:rsidR="00F365EB" w:rsidRPr="00E01C4D" w:rsidRDefault="00F365EB" w:rsidP="00F365EB">
      <w:pPr>
        <w:spacing w:line="240" w:lineRule="auto"/>
        <w:rPr>
          <w:rStyle w:val="Hyperlink"/>
          <w:rFonts w:ascii="Arial" w:hAnsi="Arial" w:cs="Arial"/>
          <w:sz w:val="20"/>
          <w:szCs w:val="20"/>
          <w:lang w:val="en-US"/>
        </w:rPr>
      </w:pPr>
      <w:r w:rsidRPr="00E01C4D">
        <w:rPr>
          <w:rStyle w:val="Fett"/>
          <w:rFonts w:ascii="Arial" w:hAnsi="Arial" w:cs="Arial"/>
          <w:color w:val="000000"/>
          <w:sz w:val="20"/>
          <w:szCs w:val="20"/>
          <w:lang w:val="en-US"/>
        </w:rPr>
        <w:t xml:space="preserve">Luciana </w:t>
      </w:r>
      <w:r w:rsidRPr="00E01C4D">
        <w:rPr>
          <w:rFonts w:ascii="Arial" w:hAnsi="Arial" w:cs="Arial"/>
          <w:color w:val="000000"/>
          <w:sz w:val="20"/>
          <w:szCs w:val="20"/>
          <w:lang w:val="en-US"/>
        </w:rPr>
        <w:t>Filizzola, Director Sustainability and Communications</w:t>
      </w:r>
      <w:r w:rsidRPr="00E01C4D">
        <w:rPr>
          <w:rStyle w:val="Fett"/>
          <w:rFonts w:ascii="Arial" w:hAnsi="Arial" w:cs="Arial"/>
          <w:b w:val="0"/>
          <w:color w:val="000000"/>
          <w:sz w:val="20"/>
          <w:szCs w:val="20"/>
          <w:lang w:val="en-US"/>
        </w:rPr>
        <w:t xml:space="preserve">, </w:t>
      </w:r>
      <w:r w:rsidRPr="00E01C4D">
        <w:rPr>
          <w:rFonts w:ascii="Arial" w:hAnsi="Arial" w:cs="Arial"/>
          <w:sz w:val="20"/>
          <w:szCs w:val="20"/>
          <w:lang w:val="en-US"/>
        </w:rPr>
        <w:t xml:space="preserve">+49 160 95222954, </w:t>
      </w:r>
      <w:hyperlink r:id="rId11" w:history="1">
        <w:r w:rsidRPr="00E01C4D">
          <w:rPr>
            <w:rStyle w:val="Hyperlink"/>
            <w:rFonts w:ascii="Arial" w:hAnsi="Arial" w:cs="Arial"/>
            <w:sz w:val="20"/>
            <w:szCs w:val="20"/>
            <w:lang w:val="en-US"/>
          </w:rPr>
          <w:t>Luciana.Filizzola@gmh-gruppe.de</w:t>
        </w:r>
      </w:hyperlink>
    </w:p>
    <w:p w14:paraId="2A50ECA6" w14:textId="77777777" w:rsidR="00F365EB" w:rsidRPr="00E01C4D" w:rsidRDefault="00F365EB" w:rsidP="00F365EB">
      <w:pPr>
        <w:spacing w:line="240" w:lineRule="auto"/>
        <w:rPr>
          <w:rStyle w:val="Hyperlink"/>
          <w:rFonts w:ascii="Arial" w:hAnsi="Arial" w:cs="Arial"/>
          <w:color w:val="auto"/>
          <w:sz w:val="20"/>
          <w:szCs w:val="20"/>
          <w:u w:val="none"/>
          <w:lang w:val="en-US"/>
        </w:rPr>
      </w:pPr>
    </w:p>
    <w:p w14:paraId="7D9368A7" w14:textId="77777777" w:rsidR="00F365EB" w:rsidRPr="002D6B10" w:rsidRDefault="00F365EB" w:rsidP="00F365EB">
      <w:pPr>
        <w:spacing w:line="240" w:lineRule="auto"/>
        <w:jc w:val="both"/>
        <w:rPr>
          <w:rFonts w:ascii="Arial" w:hAnsi="Arial" w:cs="Arial"/>
          <w:b/>
          <w:color w:val="000000"/>
          <w:sz w:val="20"/>
          <w:szCs w:val="20"/>
        </w:rPr>
      </w:pPr>
      <w:proofErr w:type="spellStart"/>
      <w:r w:rsidRPr="002D6B10">
        <w:rPr>
          <w:rFonts w:ascii="Arial" w:hAnsi="Arial" w:cs="Arial"/>
          <w:b/>
          <w:color w:val="000000"/>
          <w:sz w:val="20"/>
          <w:szCs w:val="20"/>
        </w:rPr>
        <w:t>bmb-consult</w:t>
      </w:r>
      <w:proofErr w:type="spellEnd"/>
      <w:r w:rsidRPr="002D6B10">
        <w:rPr>
          <w:rFonts w:ascii="Arial" w:hAnsi="Arial" w:cs="Arial"/>
          <w:b/>
          <w:color w:val="000000"/>
          <w:sz w:val="20"/>
          <w:szCs w:val="20"/>
        </w:rPr>
        <w:t xml:space="preserve"> – PR-Agentur für die GMH Gruppe</w:t>
      </w:r>
    </w:p>
    <w:p w14:paraId="1B22D265" w14:textId="77777777" w:rsidR="00F365EB" w:rsidRDefault="00F365EB" w:rsidP="00F365EB">
      <w:pPr>
        <w:spacing w:line="240" w:lineRule="auto"/>
        <w:jc w:val="both"/>
        <w:rPr>
          <w:rFonts w:ascii="Arial" w:hAnsi="Arial" w:cs="Arial"/>
          <w:color w:val="000000"/>
          <w:sz w:val="20"/>
          <w:szCs w:val="20"/>
          <w:lang w:val="en-GB"/>
        </w:rPr>
      </w:pPr>
      <w:bookmarkStart w:id="0" w:name="_Hlk158113493"/>
      <w:r w:rsidRPr="00B12C60">
        <w:rPr>
          <w:rFonts w:ascii="Arial" w:hAnsi="Arial" w:cs="Arial"/>
          <w:b/>
          <w:color w:val="000000"/>
          <w:sz w:val="20"/>
          <w:szCs w:val="20"/>
          <w:lang w:val="en-GB"/>
        </w:rPr>
        <w:t>Simone</w:t>
      </w:r>
      <w:r>
        <w:rPr>
          <w:rFonts w:ascii="Arial" w:hAnsi="Arial" w:cs="Arial"/>
          <w:b/>
          <w:color w:val="000000"/>
          <w:sz w:val="20"/>
          <w:szCs w:val="20"/>
          <w:lang w:val="en-GB"/>
        </w:rPr>
        <w:t xml:space="preserve"> Boehringer</w:t>
      </w:r>
      <w:r w:rsidRPr="00B12C60">
        <w:rPr>
          <w:rFonts w:ascii="Arial" w:hAnsi="Arial" w:cs="Arial"/>
          <w:b/>
          <w:color w:val="000000"/>
          <w:sz w:val="20"/>
          <w:szCs w:val="20"/>
          <w:lang w:val="en-GB"/>
        </w:rPr>
        <w:t>,</w:t>
      </w:r>
      <w:r w:rsidRPr="00B12C60">
        <w:rPr>
          <w:rFonts w:ascii="Arial" w:hAnsi="Arial" w:cs="Arial"/>
          <w:color w:val="000000"/>
          <w:sz w:val="20"/>
          <w:szCs w:val="20"/>
          <w:lang w:val="en-GB"/>
        </w:rPr>
        <w:t xml:space="preserve"> </w:t>
      </w:r>
      <w:r>
        <w:rPr>
          <w:rFonts w:ascii="Arial" w:hAnsi="Arial" w:cs="Arial"/>
          <w:color w:val="000000"/>
          <w:sz w:val="20"/>
          <w:szCs w:val="20"/>
          <w:lang w:val="en-GB"/>
        </w:rPr>
        <w:t>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21EE2CC2" w14:textId="77777777" w:rsidR="00F365EB" w:rsidRPr="002B15F8" w:rsidRDefault="00F365EB" w:rsidP="00F365EB">
      <w:pPr>
        <w:spacing w:line="240" w:lineRule="auto"/>
        <w:jc w:val="both"/>
        <w:rPr>
          <w:rStyle w:val="Fett"/>
          <w:rFonts w:ascii="Arial" w:hAnsi="Arial" w:cs="Arial"/>
          <w:b w:val="0"/>
          <w:bCs w:val="0"/>
          <w:sz w:val="20"/>
          <w:szCs w:val="20"/>
          <w:lang w:val="en-GB"/>
        </w:rPr>
      </w:pPr>
      <w:hyperlink r:id="rId12" w:history="1">
        <w:r w:rsidRPr="005B10FD">
          <w:rPr>
            <w:rStyle w:val="Hyperlink"/>
            <w:rFonts w:ascii="Arial" w:hAnsi="Arial" w:cs="Arial"/>
            <w:sz w:val="20"/>
            <w:szCs w:val="20"/>
            <w:lang w:val="en-GB"/>
          </w:rPr>
          <w:t>s.boehringer@bmb-consult.com</w:t>
        </w:r>
      </w:hyperlink>
      <w:bookmarkEnd w:id="0"/>
    </w:p>
    <w:p w14:paraId="604F3EC2" w14:textId="2D395B17" w:rsidR="002B15F8" w:rsidRPr="00F365EB" w:rsidRDefault="002B15F8" w:rsidP="00F365EB">
      <w:pPr>
        <w:rPr>
          <w:rStyle w:val="Fett"/>
          <w:b w:val="0"/>
          <w:bCs w:val="0"/>
        </w:rPr>
      </w:pPr>
    </w:p>
    <w:sectPr w:rsidR="002B15F8" w:rsidRPr="00F365EB" w:rsidSect="002D6B10">
      <w:headerReference w:type="default" r:id="rId13"/>
      <w:type w:val="continuous"/>
      <w:pgSz w:w="11906" w:h="16838"/>
      <w:pgMar w:top="2694"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9B176" w14:textId="77777777" w:rsidR="00A7544F" w:rsidRDefault="00A7544F" w:rsidP="001D118D">
      <w:pPr>
        <w:spacing w:line="240" w:lineRule="auto"/>
      </w:pPr>
      <w:r>
        <w:separator/>
      </w:r>
    </w:p>
  </w:endnote>
  <w:endnote w:type="continuationSeparator" w:id="0">
    <w:p w14:paraId="0DD80E29" w14:textId="77777777" w:rsidR="00A7544F" w:rsidRDefault="00A7544F"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E7621" w14:textId="77777777" w:rsidR="00A7544F" w:rsidRDefault="00A7544F" w:rsidP="001D118D">
      <w:pPr>
        <w:spacing w:line="240" w:lineRule="auto"/>
      </w:pPr>
      <w:r>
        <w:separator/>
      </w:r>
    </w:p>
  </w:footnote>
  <w:footnote w:type="continuationSeparator" w:id="0">
    <w:p w14:paraId="1C3A4A52" w14:textId="77777777" w:rsidR="00A7544F" w:rsidRDefault="00A7544F"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7CD91" w14:textId="77777777" w:rsidR="00F365EB" w:rsidRDefault="00F365EB" w:rsidP="00204945">
    <w:pPr>
      <w:pStyle w:val="Kopfzeile"/>
      <w:ind w:firstLine="4248"/>
    </w:pPr>
    <w:r>
      <w:rPr>
        <w:noProof/>
      </w:rPr>
      <w:drawing>
        <wp:anchor distT="0" distB="0" distL="114300" distR="114300" simplePos="0" relativeHeight="251661312" behindDoc="1" locked="0" layoutInCell="1" allowOverlap="1" wp14:anchorId="3A7B1681" wp14:editId="1F1B34CC">
          <wp:simplePos x="0" y="0"/>
          <wp:positionH relativeFrom="column">
            <wp:posOffset>0</wp:posOffset>
          </wp:positionH>
          <wp:positionV relativeFrom="paragraph">
            <wp:posOffset>-635</wp:posOffset>
          </wp:positionV>
          <wp:extent cx="1251585" cy="778510"/>
          <wp:effectExtent l="0" t="0" r="0" b="0"/>
          <wp:wrapNone/>
          <wp:docPr id="1103126727" name="Grafik 110312672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1C53918" wp14:editId="362C3665">
          <wp:extent cx="3194685" cy="780415"/>
          <wp:effectExtent l="0" t="0" r="5715" b="635"/>
          <wp:docPr id="193416017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1810872" name="Grafik 1181087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0420294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13C46"/>
    <w:rsid w:val="000205BD"/>
    <w:rsid w:val="0003146D"/>
    <w:rsid w:val="00040176"/>
    <w:rsid w:val="00043813"/>
    <w:rsid w:val="00045D6B"/>
    <w:rsid w:val="00055296"/>
    <w:rsid w:val="00061F91"/>
    <w:rsid w:val="00062B96"/>
    <w:rsid w:val="00077D8B"/>
    <w:rsid w:val="00080421"/>
    <w:rsid w:val="00084E82"/>
    <w:rsid w:val="00084E94"/>
    <w:rsid w:val="000966DB"/>
    <w:rsid w:val="000B458F"/>
    <w:rsid w:val="000C0141"/>
    <w:rsid w:val="000C3327"/>
    <w:rsid w:val="000D0535"/>
    <w:rsid w:val="000D1910"/>
    <w:rsid w:val="000D68E0"/>
    <w:rsid w:val="000D6F5C"/>
    <w:rsid w:val="000E25BF"/>
    <w:rsid w:val="000E4E2D"/>
    <w:rsid w:val="000E5E2F"/>
    <w:rsid w:val="000F66A6"/>
    <w:rsid w:val="00110EEB"/>
    <w:rsid w:val="00113EF2"/>
    <w:rsid w:val="00123F82"/>
    <w:rsid w:val="00125197"/>
    <w:rsid w:val="00125DAB"/>
    <w:rsid w:val="00126858"/>
    <w:rsid w:val="001315B6"/>
    <w:rsid w:val="0015553B"/>
    <w:rsid w:val="00161A9A"/>
    <w:rsid w:val="00164CD9"/>
    <w:rsid w:val="00185111"/>
    <w:rsid w:val="0018659D"/>
    <w:rsid w:val="00192EDA"/>
    <w:rsid w:val="00195960"/>
    <w:rsid w:val="001A06A7"/>
    <w:rsid w:val="001A3404"/>
    <w:rsid w:val="001B24CF"/>
    <w:rsid w:val="001D118D"/>
    <w:rsid w:val="001D2FF4"/>
    <w:rsid w:val="001E0CFE"/>
    <w:rsid w:val="00204945"/>
    <w:rsid w:val="00206948"/>
    <w:rsid w:val="00207208"/>
    <w:rsid w:val="002109D9"/>
    <w:rsid w:val="00214B1F"/>
    <w:rsid w:val="00227CDE"/>
    <w:rsid w:val="00230FED"/>
    <w:rsid w:val="002319F8"/>
    <w:rsid w:val="00233ACF"/>
    <w:rsid w:val="00237B80"/>
    <w:rsid w:val="00240C59"/>
    <w:rsid w:val="002426BE"/>
    <w:rsid w:val="00250316"/>
    <w:rsid w:val="00253DAD"/>
    <w:rsid w:val="00276FE5"/>
    <w:rsid w:val="00280445"/>
    <w:rsid w:val="00280F51"/>
    <w:rsid w:val="002810B4"/>
    <w:rsid w:val="00287065"/>
    <w:rsid w:val="00292F3C"/>
    <w:rsid w:val="0029366C"/>
    <w:rsid w:val="00294E10"/>
    <w:rsid w:val="00296F0C"/>
    <w:rsid w:val="002A26BA"/>
    <w:rsid w:val="002A3E7C"/>
    <w:rsid w:val="002A5417"/>
    <w:rsid w:val="002B15F8"/>
    <w:rsid w:val="002C6043"/>
    <w:rsid w:val="002D2314"/>
    <w:rsid w:val="002D3D9C"/>
    <w:rsid w:val="002D64C4"/>
    <w:rsid w:val="002D6B10"/>
    <w:rsid w:val="002E32C1"/>
    <w:rsid w:val="002E77CB"/>
    <w:rsid w:val="002F0899"/>
    <w:rsid w:val="002F77F0"/>
    <w:rsid w:val="003007D4"/>
    <w:rsid w:val="00321343"/>
    <w:rsid w:val="00322610"/>
    <w:rsid w:val="00330DD8"/>
    <w:rsid w:val="0033631B"/>
    <w:rsid w:val="00341FA4"/>
    <w:rsid w:val="003425C9"/>
    <w:rsid w:val="003615E9"/>
    <w:rsid w:val="00364884"/>
    <w:rsid w:val="00370CCB"/>
    <w:rsid w:val="00375C8B"/>
    <w:rsid w:val="00377BDF"/>
    <w:rsid w:val="00382960"/>
    <w:rsid w:val="00383392"/>
    <w:rsid w:val="00385836"/>
    <w:rsid w:val="003A0CA5"/>
    <w:rsid w:val="003A63F6"/>
    <w:rsid w:val="003B1DED"/>
    <w:rsid w:val="003B36BE"/>
    <w:rsid w:val="003C636F"/>
    <w:rsid w:val="003D2DF2"/>
    <w:rsid w:val="003D3105"/>
    <w:rsid w:val="003D3D23"/>
    <w:rsid w:val="003D41CD"/>
    <w:rsid w:val="003D7F1A"/>
    <w:rsid w:val="003E66D8"/>
    <w:rsid w:val="003E6F20"/>
    <w:rsid w:val="003E7801"/>
    <w:rsid w:val="003F1224"/>
    <w:rsid w:val="0042208B"/>
    <w:rsid w:val="0042256A"/>
    <w:rsid w:val="00433625"/>
    <w:rsid w:val="004345CD"/>
    <w:rsid w:val="0043589E"/>
    <w:rsid w:val="00440BCE"/>
    <w:rsid w:val="00454901"/>
    <w:rsid w:val="00464CF6"/>
    <w:rsid w:val="00481C63"/>
    <w:rsid w:val="004969FB"/>
    <w:rsid w:val="004976E4"/>
    <w:rsid w:val="00497739"/>
    <w:rsid w:val="004A1CE7"/>
    <w:rsid w:val="004A2D7F"/>
    <w:rsid w:val="004A5555"/>
    <w:rsid w:val="004A7F2F"/>
    <w:rsid w:val="004B2908"/>
    <w:rsid w:val="004C097C"/>
    <w:rsid w:val="004C12DD"/>
    <w:rsid w:val="004C7E0B"/>
    <w:rsid w:val="004D6AF9"/>
    <w:rsid w:val="004E5D81"/>
    <w:rsid w:val="00507B65"/>
    <w:rsid w:val="005150C5"/>
    <w:rsid w:val="005333C5"/>
    <w:rsid w:val="00534EF2"/>
    <w:rsid w:val="00535D2B"/>
    <w:rsid w:val="00545A4C"/>
    <w:rsid w:val="005540B8"/>
    <w:rsid w:val="00554E90"/>
    <w:rsid w:val="005567AB"/>
    <w:rsid w:val="00567C79"/>
    <w:rsid w:val="00573D53"/>
    <w:rsid w:val="00584BB7"/>
    <w:rsid w:val="00590576"/>
    <w:rsid w:val="005909BA"/>
    <w:rsid w:val="005A626A"/>
    <w:rsid w:val="005A7CB1"/>
    <w:rsid w:val="005B1C74"/>
    <w:rsid w:val="005B26BB"/>
    <w:rsid w:val="005B4867"/>
    <w:rsid w:val="005C4E92"/>
    <w:rsid w:val="005C57EF"/>
    <w:rsid w:val="005E6337"/>
    <w:rsid w:val="005E63F8"/>
    <w:rsid w:val="006125FA"/>
    <w:rsid w:val="006200CC"/>
    <w:rsid w:val="00626640"/>
    <w:rsid w:val="00632048"/>
    <w:rsid w:val="00641503"/>
    <w:rsid w:val="006525B1"/>
    <w:rsid w:val="00653E9C"/>
    <w:rsid w:val="00653F3C"/>
    <w:rsid w:val="00656DBB"/>
    <w:rsid w:val="00660F8F"/>
    <w:rsid w:val="00667F13"/>
    <w:rsid w:val="00674A08"/>
    <w:rsid w:val="006772D5"/>
    <w:rsid w:val="006929ED"/>
    <w:rsid w:val="00695772"/>
    <w:rsid w:val="006A3B12"/>
    <w:rsid w:val="006A52F0"/>
    <w:rsid w:val="006A6BDC"/>
    <w:rsid w:val="006B05E5"/>
    <w:rsid w:val="006B2A4C"/>
    <w:rsid w:val="006B3AF9"/>
    <w:rsid w:val="006B68BF"/>
    <w:rsid w:val="006C43D1"/>
    <w:rsid w:val="006C5485"/>
    <w:rsid w:val="006C5526"/>
    <w:rsid w:val="006D5237"/>
    <w:rsid w:val="006D652A"/>
    <w:rsid w:val="006E5B0A"/>
    <w:rsid w:val="006E6EB9"/>
    <w:rsid w:val="006E7D64"/>
    <w:rsid w:val="006F21E8"/>
    <w:rsid w:val="006F3A4E"/>
    <w:rsid w:val="006F5B0C"/>
    <w:rsid w:val="00700F2B"/>
    <w:rsid w:val="00707784"/>
    <w:rsid w:val="007102BC"/>
    <w:rsid w:val="0071627D"/>
    <w:rsid w:val="00720CA8"/>
    <w:rsid w:val="00726264"/>
    <w:rsid w:val="00726893"/>
    <w:rsid w:val="007342A0"/>
    <w:rsid w:val="00736104"/>
    <w:rsid w:val="0074288B"/>
    <w:rsid w:val="007448EA"/>
    <w:rsid w:val="00747427"/>
    <w:rsid w:val="00747721"/>
    <w:rsid w:val="00751096"/>
    <w:rsid w:val="0075130A"/>
    <w:rsid w:val="00761FAF"/>
    <w:rsid w:val="00763D40"/>
    <w:rsid w:val="00796417"/>
    <w:rsid w:val="007A5A78"/>
    <w:rsid w:val="007A6281"/>
    <w:rsid w:val="007A6335"/>
    <w:rsid w:val="007D0CF8"/>
    <w:rsid w:val="007D78DE"/>
    <w:rsid w:val="007E41B1"/>
    <w:rsid w:val="007E76B3"/>
    <w:rsid w:val="007F2CDD"/>
    <w:rsid w:val="007F4C0B"/>
    <w:rsid w:val="007F5171"/>
    <w:rsid w:val="00804002"/>
    <w:rsid w:val="008052E9"/>
    <w:rsid w:val="00806800"/>
    <w:rsid w:val="0080683D"/>
    <w:rsid w:val="00807BAE"/>
    <w:rsid w:val="00820491"/>
    <w:rsid w:val="00824E43"/>
    <w:rsid w:val="00826939"/>
    <w:rsid w:val="00832D98"/>
    <w:rsid w:val="00835AA0"/>
    <w:rsid w:val="008366B0"/>
    <w:rsid w:val="00840975"/>
    <w:rsid w:val="0084199C"/>
    <w:rsid w:val="0084784A"/>
    <w:rsid w:val="00847A06"/>
    <w:rsid w:val="00853AEC"/>
    <w:rsid w:val="008631C5"/>
    <w:rsid w:val="008643B2"/>
    <w:rsid w:val="008657F5"/>
    <w:rsid w:val="00865CED"/>
    <w:rsid w:val="00871608"/>
    <w:rsid w:val="00875B5D"/>
    <w:rsid w:val="00876734"/>
    <w:rsid w:val="00880248"/>
    <w:rsid w:val="0088682E"/>
    <w:rsid w:val="00887FF3"/>
    <w:rsid w:val="008907AA"/>
    <w:rsid w:val="00892718"/>
    <w:rsid w:val="00894D44"/>
    <w:rsid w:val="008954F3"/>
    <w:rsid w:val="008A05A8"/>
    <w:rsid w:val="008A3C04"/>
    <w:rsid w:val="008A45E2"/>
    <w:rsid w:val="008B1CF3"/>
    <w:rsid w:val="008B2B09"/>
    <w:rsid w:val="008B3E41"/>
    <w:rsid w:val="008B4FE2"/>
    <w:rsid w:val="008C4330"/>
    <w:rsid w:val="008D0686"/>
    <w:rsid w:val="008D0DCA"/>
    <w:rsid w:val="008D5B53"/>
    <w:rsid w:val="008D7421"/>
    <w:rsid w:val="008E56A3"/>
    <w:rsid w:val="008F2419"/>
    <w:rsid w:val="00900EF5"/>
    <w:rsid w:val="009276E9"/>
    <w:rsid w:val="00970125"/>
    <w:rsid w:val="00970F4E"/>
    <w:rsid w:val="00975DF8"/>
    <w:rsid w:val="009951F0"/>
    <w:rsid w:val="00995FB9"/>
    <w:rsid w:val="009977D2"/>
    <w:rsid w:val="009A2275"/>
    <w:rsid w:val="009B0A5C"/>
    <w:rsid w:val="009B3079"/>
    <w:rsid w:val="009B4AA0"/>
    <w:rsid w:val="009B5359"/>
    <w:rsid w:val="009B63BE"/>
    <w:rsid w:val="009C2EB9"/>
    <w:rsid w:val="009C6069"/>
    <w:rsid w:val="009E522B"/>
    <w:rsid w:val="009F2E8F"/>
    <w:rsid w:val="009F44EC"/>
    <w:rsid w:val="00A00AC5"/>
    <w:rsid w:val="00A01216"/>
    <w:rsid w:val="00A01654"/>
    <w:rsid w:val="00A01BFE"/>
    <w:rsid w:val="00A0252D"/>
    <w:rsid w:val="00A13647"/>
    <w:rsid w:val="00A20674"/>
    <w:rsid w:val="00A238E9"/>
    <w:rsid w:val="00A45D09"/>
    <w:rsid w:val="00A530A7"/>
    <w:rsid w:val="00A57B1D"/>
    <w:rsid w:val="00A608FD"/>
    <w:rsid w:val="00A62F50"/>
    <w:rsid w:val="00A728DE"/>
    <w:rsid w:val="00A74721"/>
    <w:rsid w:val="00A7544F"/>
    <w:rsid w:val="00A77819"/>
    <w:rsid w:val="00A84B64"/>
    <w:rsid w:val="00A9567D"/>
    <w:rsid w:val="00A96DD1"/>
    <w:rsid w:val="00AA1488"/>
    <w:rsid w:val="00AB27AE"/>
    <w:rsid w:val="00AB30B3"/>
    <w:rsid w:val="00AB5D6F"/>
    <w:rsid w:val="00AB6FFE"/>
    <w:rsid w:val="00AB7539"/>
    <w:rsid w:val="00AD58FE"/>
    <w:rsid w:val="00AD6E75"/>
    <w:rsid w:val="00AE6208"/>
    <w:rsid w:val="00AE6F87"/>
    <w:rsid w:val="00AF0F98"/>
    <w:rsid w:val="00AF2066"/>
    <w:rsid w:val="00B0120C"/>
    <w:rsid w:val="00B404C6"/>
    <w:rsid w:val="00B425FC"/>
    <w:rsid w:val="00B43297"/>
    <w:rsid w:val="00B51E5F"/>
    <w:rsid w:val="00B55037"/>
    <w:rsid w:val="00B6291D"/>
    <w:rsid w:val="00B62FC7"/>
    <w:rsid w:val="00B70E0E"/>
    <w:rsid w:val="00B7707F"/>
    <w:rsid w:val="00B770E0"/>
    <w:rsid w:val="00B8192D"/>
    <w:rsid w:val="00B87746"/>
    <w:rsid w:val="00B9067B"/>
    <w:rsid w:val="00B95EAE"/>
    <w:rsid w:val="00B97333"/>
    <w:rsid w:val="00BC2179"/>
    <w:rsid w:val="00BE1650"/>
    <w:rsid w:val="00BE7951"/>
    <w:rsid w:val="00BF41BE"/>
    <w:rsid w:val="00BF64F8"/>
    <w:rsid w:val="00C0506C"/>
    <w:rsid w:val="00C31871"/>
    <w:rsid w:val="00C37E16"/>
    <w:rsid w:val="00C45A4F"/>
    <w:rsid w:val="00C462F2"/>
    <w:rsid w:val="00C534E6"/>
    <w:rsid w:val="00C606DE"/>
    <w:rsid w:val="00C63DC9"/>
    <w:rsid w:val="00C72E9A"/>
    <w:rsid w:val="00C754E3"/>
    <w:rsid w:val="00C94F9D"/>
    <w:rsid w:val="00C95248"/>
    <w:rsid w:val="00CA023C"/>
    <w:rsid w:val="00CA0BF0"/>
    <w:rsid w:val="00CA208E"/>
    <w:rsid w:val="00CA409C"/>
    <w:rsid w:val="00CB1E5C"/>
    <w:rsid w:val="00CB607E"/>
    <w:rsid w:val="00CB7BD0"/>
    <w:rsid w:val="00CC5362"/>
    <w:rsid w:val="00CC58C5"/>
    <w:rsid w:val="00CC664F"/>
    <w:rsid w:val="00CD37EB"/>
    <w:rsid w:val="00CE14B8"/>
    <w:rsid w:val="00CE1D1E"/>
    <w:rsid w:val="00CE459E"/>
    <w:rsid w:val="00CE4A8A"/>
    <w:rsid w:val="00CF5547"/>
    <w:rsid w:val="00D02A2A"/>
    <w:rsid w:val="00D0688F"/>
    <w:rsid w:val="00D1691F"/>
    <w:rsid w:val="00D262D2"/>
    <w:rsid w:val="00D30AE6"/>
    <w:rsid w:val="00D32825"/>
    <w:rsid w:val="00D46EE2"/>
    <w:rsid w:val="00D53BE2"/>
    <w:rsid w:val="00D661EA"/>
    <w:rsid w:val="00D7267D"/>
    <w:rsid w:val="00D81F50"/>
    <w:rsid w:val="00D87D63"/>
    <w:rsid w:val="00D9608C"/>
    <w:rsid w:val="00DA29B4"/>
    <w:rsid w:val="00DB72A4"/>
    <w:rsid w:val="00DD6A39"/>
    <w:rsid w:val="00DE138F"/>
    <w:rsid w:val="00DF1DFD"/>
    <w:rsid w:val="00DF4D04"/>
    <w:rsid w:val="00DF5443"/>
    <w:rsid w:val="00DF688E"/>
    <w:rsid w:val="00DF6F0A"/>
    <w:rsid w:val="00E01C4D"/>
    <w:rsid w:val="00E147B7"/>
    <w:rsid w:val="00E178D7"/>
    <w:rsid w:val="00E23150"/>
    <w:rsid w:val="00E2367A"/>
    <w:rsid w:val="00E318A1"/>
    <w:rsid w:val="00E321C7"/>
    <w:rsid w:val="00E4416E"/>
    <w:rsid w:val="00E44708"/>
    <w:rsid w:val="00E44E82"/>
    <w:rsid w:val="00E505C9"/>
    <w:rsid w:val="00E51134"/>
    <w:rsid w:val="00E55A70"/>
    <w:rsid w:val="00E66224"/>
    <w:rsid w:val="00E71A86"/>
    <w:rsid w:val="00E7588C"/>
    <w:rsid w:val="00E778E4"/>
    <w:rsid w:val="00E841DF"/>
    <w:rsid w:val="00E86FA2"/>
    <w:rsid w:val="00E87F5A"/>
    <w:rsid w:val="00E91506"/>
    <w:rsid w:val="00E92D7F"/>
    <w:rsid w:val="00E93284"/>
    <w:rsid w:val="00E969B7"/>
    <w:rsid w:val="00EB3972"/>
    <w:rsid w:val="00EC531B"/>
    <w:rsid w:val="00EC6D9D"/>
    <w:rsid w:val="00ED06DC"/>
    <w:rsid w:val="00ED0C04"/>
    <w:rsid w:val="00ED4664"/>
    <w:rsid w:val="00EE254A"/>
    <w:rsid w:val="00EE7F9C"/>
    <w:rsid w:val="00EF01B1"/>
    <w:rsid w:val="00EF11F3"/>
    <w:rsid w:val="00EF3A35"/>
    <w:rsid w:val="00EF6E25"/>
    <w:rsid w:val="00EF6FD3"/>
    <w:rsid w:val="00F03FB5"/>
    <w:rsid w:val="00F14027"/>
    <w:rsid w:val="00F1491B"/>
    <w:rsid w:val="00F17362"/>
    <w:rsid w:val="00F3492D"/>
    <w:rsid w:val="00F365E6"/>
    <w:rsid w:val="00F365EB"/>
    <w:rsid w:val="00F47EDB"/>
    <w:rsid w:val="00F57FD6"/>
    <w:rsid w:val="00F64CF2"/>
    <w:rsid w:val="00F717A4"/>
    <w:rsid w:val="00F73BF7"/>
    <w:rsid w:val="00F91514"/>
    <w:rsid w:val="00FA0C9B"/>
    <w:rsid w:val="00FB3C26"/>
    <w:rsid w:val="00FB41BA"/>
    <w:rsid w:val="00FB71A5"/>
    <w:rsid w:val="00FB79EA"/>
    <w:rsid w:val="00FC0307"/>
    <w:rsid w:val="00FC5FD8"/>
    <w:rsid w:val="00FC69C2"/>
    <w:rsid w:val="00FD03FA"/>
    <w:rsid w:val="00FE2A51"/>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1">
    <w:name w:val="heading 1"/>
    <w:basedOn w:val="Standard"/>
    <w:next w:val="Standard"/>
    <w:link w:val="berschrift1Zchn"/>
    <w:uiPriority w:val="9"/>
    <w:qFormat/>
    <w:rsid w:val="0088024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88024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 w:type="character" w:customStyle="1" w:styleId="berschrift1Zchn">
    <w:name w:val="Überschrift 1 Zchn"/>
    <w:basedOn w:val="Absatz-Standardschriftart"/>
    <w:link w:val="berschrift1"/>
    <w:uiPriority w:val="9"/>
    <w:rsid w:val="00880248"/>
    <w:rPr>
      <w:rFonts w:asciiTheme="majorHAnsi" w:eastAsiaTheme="majorEastAsia" w:hAnsiTheme="majorHAnsi" w:cstheme="majorBidi"/>
      <w:color w:val="2E74B5" w:themeColor="accent1" w:themeShade="BF"/>
      <w:sz w:val="32"/>
      <w:szCs w:val="32"/>
      <w:lang w:eastAsia="de-DE"/>
    </w:rPr>
  </w:style>
  <w:style w:type="character" w:customStyle="1" w:styleId="berschrift2Zchn">
    <w:name w:val="Überschrift 2 Zchn"/>
    <w:basedOn w:val="Absatz-Standardschriftart"/>
    <w:link w:val="berschrift2"/>
    <w:uiPriority w:val="9"/>
    <w:semiHidden/>
    <w:rsid w:val="00880248"/>
    <w:rPr>
      <w:rFonts w:asciiTheme="majorHAnsi" w:eastAsiaTheme="majorEastAsia" w:hAnsiTheme="majorHAnsi" w:cstheme="majorBidi"/>
      <w:color w:val="2E74B5"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53791461">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11737108">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about:bl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mh-grupp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BADD15-B43C-4466-8E78-945D3F6AC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3936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Finazzi Filizzola, Luciana</dc:creator>
  <cp:lastModifiedBy>Tegeler, Luise</cp:lastModifiedBy>
  <cp:revision>4</cp:revision>
  <cp:lastPrinted>2025-08-26T16:04:00Z</cp:lastPrinted>
  <dcterms:created xsi:type="dcterms:W3CDTF">2025-08-26T14:01:00Z</dcterms:created>
  <dcterms:modified xsi:type="dcterms:W3CDTF">2025-08-27T05:13:00Z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MediaServiceImageTags">
    <vt:lpwstr/>
  </property>
</Properties>
</file>