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A6B8A" w14:textId="5FB78EBE" w:rsidR="00AC12AC" w:rsidRPr="00B01792" w:rsidRDefault="00DB72A4" w:rsidP="00FD03FB">
      <w:pPr>
        <w:rPr>
          <w:rFonts w:ascii="Arial" w:hAnsi="Arial" w:cs="Arial"/>
          <w:b/>
          <w:sz w:val="28"/>
        </w:rPr>
      </w:pPr>
      <w:r w:rsidRPr="00204D84">
        <w:rPr>
          <w:rFonts w:ascii="Arial" w:hAnsi="Arial" w:cs="Arial"/>
          <w:b/>
          <w:sz w:val="28"/>
        </w:rPr>
        <w:t>Medieninformation</w:t>
      </w:r>
    </w:p>
    <w:p w14:paraId="46E93142" w14:textId="77777777" w:rsidR="009B16CB" w:rsidRPr="009B16CB" w:rsidRDefault="009B16CB" w:rsidP="009B16CB">
      <w:pPr>
        <w:pStyle w:val="Default"/>
        <w:jc w:val="both"/>
        <w:rPr>
          <w:rStyle w:val="Fett"/>
          <w:rFonts w:ascii="Arial" w:eastAsia="Times New Roman" w:hAnsi="Arial" w:cs="Arial"/>
          <w:b w:val="0"/>
          <w:color w:val="auto"/>
          <w:sz w:val="22"/>
          <w:szCs w:val="22"/>
          <w:lang w:eastAsia="de-DE"/>
        </w:rPr>
      </w:pPr>
    </w:p>
    <w:p w14:paraId="1F2C14AC" w14:textId="4CFD5E3E" w:rsidR="007D1049" w:rsidRDefault="007D1049" w:rsidP="007D1049">
      <w:pPr>
        <w:spacing w:line="240" w:lineRule="auto"/>
        <w:jc w:val="both"/>
        <w:rPr>
          <w:rFonts w:ascii="Arial" w:hAnsi="Arial" w:cs="Arial"/>
          <w:b/>
          <w:bCs/>
          <w:szCs w:val="22"/>
        </w:rPr>
      </w:pPr>
      <w:r w:rsidRPr="007D1049">
        <w:rPr>
          <w:rFonts w:ascii="Arial" w:hAnsi="Arial" w:cs="Arial"/>
          <w:b/>
          <w:bCs/>
          <w:szCs w:val="22"/>
        </w:rPr>
        <w:t xml:space="preserve">GMH Gruppe </w:t>
      </w:r>
      <w:r w:rsidR="00AF3F7E">
        <w:rPr>
          <w:rFonts w:ascii="Arial" w:hAnsi="Arial" w:cs="Arial"/>
          <w:b/>
          <w:bCs/>
          <w:szCs w:val="22"/>
        </w:rPr>
        <w:t>erwirbt</w:t>
      </w:r>
      <w:r w:rsidR="00AF3F7E" w:rsidRPr="007D1049">
        <w:rPr>
          <w:rFonts w:ascii="Arial" w:hAnsi="Arial" w:cs="Arial"/>
          <w:b/>
          <w:bCs/>
          <w:szCs w:val="22"/>
        </w:rPr>
        <w:t xml:space="preserve"> </w:t>
      </w:r>
      <w:r w:rsidRPr="007D1049">
        <w:rPr>
          <w:rFonts w:ascii="Arial" w:hAnsi="Arial" w:cs="Arial"/>
          <w:b/>
          <w:bCs/>
          <w:szCs w:val="22"/>
        </w:rPr>
        <w:t>Kind &amp; Co</w:t>
      </w:r>
      <w:r w:rsidR="003365D6">
        <w:rPr>
          <w:rFonts w:ascii="Arial" w:hAnsi="Arial" w:cs="Arial"/>
          <w:b/>
          <w:bCs/>
          <w:szCs w:val="22"/>
        </w:rPr>
        <w:t>.,</w:t>
      </w:r>
      <w:r w:rsidRPr="007D1049">
        <w:rPr>
          <w:rFonts w:ascii="Arial" w:hAnsi="Arial" w:cs="Arial"/>
          <w:b/>
          <w:bCs/>
          <w:szCs w:val="22"/>
        </w:rPr>
        <w:t xml:space="preserve"> Edelstahlwerk, GmbH &amp; Co. KG </w:t>
      </w:r>
    </w:p>
    <w:p w14:paraId="70A9C7AE" w14:textId="77777777" w:rsidR="007D1049" w:rsidRDefault="007D1049" w:rsidP="007D1049">
      <w:pPr>
        <w:spacing w:line="240" w:lineRule="auto"/>
        <w:jc w:val="both"/>
        <w:rPr>
          <w:rStyle w:val="Fett"/>
          <w:rFonts w:ascii="Arial" w:hAnsi="Arial" w:cs="Arial"/>
          <w:b w:val="0"/>
          <w:szCs w:val="22"/>
        </w:rPr>
      </w:pPr>
    </w:p>
    <w:p w14:paraId="27B4DBE5" w14:textId="5E400A0D" w:rsidR="007D1049" w:rsidRDefault="00AF3F7E" w:rsidP="007D1049">
      <w:pPr>
        <w:spacing w:line="240" w:lineRule="auto"/>
        <w:jc w:val="both"/>
        <w:rPr>
          <w:rStyle w:val="Fett"/>
          <w:rFonts w:ascii="Arial" w:hAnsi="Arial" w:cs="Arial"/>
          <w:b w:val="0"/>
          <w:szCs w:val="22"/>
        </w:rPr>
      </w:pPr>
      <w:r>
        <w:rPr>
          <w:rStyle w:val="Fett"/>
          <w:rFonts w:ascii="Arial" w:hAnsi="Arial" w:cs="Arial"/>
          <w:b w:val="0"/>
          <w:szCs w:val="22"/>
        </w:rPr>
        <w:t>Unternehmensintegration</w:t>
      </w:r>
      <w:r w:rsidRPr="007D1049">
        <w:rPr>
          <w:rStyle w:val="Fett"/>
          <w:rFonts w:ascii="Arial" w:hAnsi="Arial" w:cs="Arial"/>
          <w:b w:val="0"/>
          <w:szCs w:val="22"/>
        </w:rPr>
        <w:t xml:space="preserve"> </w:t>
      </w:r>
      <w:r w:rsidR="009A08B2">
        <w:rPr>
          <w:rStyle w:val="Fett"/>
          <w:rFonts w:ascii="Arial" w:hAnsi="Arial" w:cs="Arial"/>
          <w:b w:val="0"/>
          <w:szCs w:val="22"/>
        </w:rPr>
        <w:t>stärkt Marktposition in der Werkzeugstahlindustrie</w:t>
      </w:r>
    </w:p>
    <w:p w14:paraId="6C001D9B" w14:textId="77777777" w:rsidR="007D1049" w:rsidRDefault="007D1049" w:rsidP="007D1049">
      <w:pPr>
        <w:spacing w:line="240" w:lineRule="auto"/>
        <w:jc w:val="both"/>
        <w:rPr>
          <w:rFonts w:ascii="Arial" w:hAnsi="Arial" w:cs="Arial"/>
          <w:bCs/>
          <w:szCs w:val="22"/>
        </w:rPr>
      </w:pPr>
    </w:p>
    <w:p w14:paraId="0543D21B" w14:textId="62235D13" w:rsidR="007D1049" w:rsidRDefault="007D1049" w:rsidP="007D1049">
      <w:pPr>
        <w:spacing w:line="240" w:lineRule="auto"/>
        <w:jc w:val="both"/>
        <w:rPr>
          <w:rStyle w:val="Fett"/>
          <w:rFonts w:ascii="Arial" w:hAnsi="Arial" w:cs="Arial"/>
          <w:b w:val="0"/>
          <w:szCs w:val="22"/>
        </w:rPr>
      </w:pPr>
      <w:r w:rsidRPr="007D1049">
        <w:rPr>
          <w:rFonts w:ascii="Arial" w:hAnsi="Arial" w:cs="Arial"/>
          <w:b/>
          <w:bCs/>
          <w:szCs w:val="22"/>
        </w:rPr>
        <w:t>Georgsmarienhütte/Wiehl</w:t>
      </w:r>
      <w:r w:rsidRPr="007A0259">
        <w:rPr>
          <w:rFonts w:ascii="Arial" w:hAnsi="Arial" w:cs="Arial"/>
          <w:b/>
          <w:bCs/>
          <w:szCs w:val="22"/>
        </w:rPr>
        <w:t xml:space="preserve">, </w:t>
      </w:r>
      <w:r w:rsidR="007A0259" w:rsidRPr="007A0259">
        <w:rPr>
          <w:rFonts w:ascii="Arial" w:hAnsi="Arial" w:cs="Arial"/>
          <w:b/>
          <w:bCs/>
          <w:szCs w:val="22"/>
        </w:rPr>
        <w:t>30</w:t>
      </w:r>
      <w:r w:rsidR="00C8039D" w:rsidRPr="007A0259">
        <w:rPr>
          <w:rFonts w:ascii="Arial" w:hAnsi="Arial" w:cs="Arial"/>
          <w:b/>
          <w:bCs/>
          <w:szCs w:val="22"/>
        </w:rPr>
        <w:t>. September</w:t>
      </w:r>
      <w:r w:rsidRPr="007A0259">
        <w:rPr>
          <w:rFonts w:ascii="Arial" w:hAnsi="Arial" w:cs="Arial"/>
          <w:b/>
          <w:bCs/>
          <w:szCs w:val="22"/>
        </w:rPr>
        <w:t xml:space="preserve"> 2024</w:t>
      </w:r>
      <w:r w:rsidRPr="007A0259">
        <w:rPr>
          <w:rFonts w:ascii="Arial" w:hAnsi="Arial" w:cs="Arial"/>
          <w:bCs/>
          <w:szCs w:val="22"/>
        </w:rPr>
        <w:t xml:space="preserve"> - </w:t>
      </w:r>
      <w:r w:rsidRPr="007A0259">
        <w:rPr>
          <w:rStyle w:val="Fett"/>
          <w:rFonts w:ascii="Arial" w:hAnsi="Arial" w:cs="Arial"/>
          <w:b w:val="0"/>
          <w:szCs w:val="22"/>
        </w:rPr>
        <w:t xml:space="preserve">Die GMH Gruppe </w:t>
      </w:r>
      <w:r w:rsidR="00431679" w:rsidRPr="007A0259">
        <w:rPr>
          <w:rStyle w:val="Fett"/>
          <w:rFonts w:ascii="Arial" w:hAnsi="Arial" w:cs="Arial"/>
          <w:b w:val="0"/>
          <w:szCs w:val="22"/>
        </w:rPr>
        <w:t>hat</w:t>
      </w:r>
      <w:r w:rsidRPr="007A0259">
        <w:rPr>
          <w:rStyle w:val="Fett"/>
          <w:rFonts w:ascii="Arial" w:hAnsi="Arial" w:cs="Arial"/>
          <w:b w:val="0"/>
          <w:szCs w:val="22"/>
        </w:rPr>
        <w:t xml:space="preserve"> 100</w:t>
      </w:r>
      <w:r w:rsidR="009A08B2" w:rsidRPr="007A0259">
        <w:rPr>
          <w:rStyle w:val="Fett"/>
          <w:rFonts w:ascii="Arial" w:hAnsi="Arial" w:cs="Arial"/>
          <w:b w:val="0"/>
          <w:szCs w:val="22"/>
        </w:rPr>
        <w:t xml:space="preserve"> </w:t>
      </w:r>
      <w:r w:rsidRPr="007A0259">
        <w:rPr>
          <w:rStyle w:val="Fett"/>
          <w:rFonts w:ascii="Arial" w:hAnsi="Arial" w:cs="Arial"/>
          <w:b w:val="0"/>
          <w:szCs w:val="22"/>
        </w:rPr>
        <w:t>% der Anteile an der Kind &amp; Co</w:t>
      </w:r>
      <w:r w:rsidR="0053795D" w:rsidRPr="007A0259">
        <w:rPr>
          <w:rStyle w:val="Fett"/>
          <w:rFonts w:ascii="Arial" w:hAnsi="Arial" w:cs="Arial"/>
          <w:b w:val="0"/>
          <w:szCs w:val="22"/>
        </w:rPr>
        <w:t>.</w:t>
      </w:r>
      <w:r w:rsidRPr="007A0259">
        <w:rPr>
          <w:rStyle w:val="Fett"/>
          <w:rFonts w:ascii="Arial" w:hAnsi="Arial" w:cs="Arial"/>
          <w:b w:val="0"/>
          <w:szCs w:val="22"/>
        </w:rPr>
        <w:t>, Edelstahlwerk, GmbH &amp; Co</w:t>
      </w:r>
      <w:r w:rsidRPr="007D1049">
        <w:rPr>
          <w:rStyle w:val="Fett"/>
          <w:rFonts w:ascii="Arial" w:hAnsi="Arial" w:cs="Arial"/>
          <w:b w:val="0"/>
          <w:szCs w:val="22"/>
        </w:rPr>
        <w:t>. KG</w:t>
      </w:r>
      <w:r w:rsidR="00431679">
        <w:rPr>
          <w:rStyle w:val="Fett"/>
          <w:rFonts w:ascii="Arial" w:hAnsi="Arial" w:cs="Arial"/>
          <w:b w:val="0"/>
          <w:szCs w:val="22"/>
        </w:rPr>
        <w:t xml:space="preserve"> </w:t>
      </w:r>
      <w:r w:rsidR="0053795D">
        <w:rPr>
          <w:rStyle w:val="Fett"/>
          <w:rFonts w:ascii="Arial" w:hAnsi="Arial" w:cs="Arial"/>
          <w:b w:val="0"/>
          <w:szCs w:val="22"/>
        </w:rPr>
        <w:t>(</w:t>
      </w:r>
      <w:proofErr w:type="spellStart"/>
      <w:r w:rsidR="0053795D">
        <w:rPr>
          <w:rStyle w:val="Fett"/>
          <w:rFonts w:ascii="Arial" w:hAnsi="Arial" w:cs="Arial"/>
          <w:b w:val="0"/>
          <w:szCs w:val="22"/>
        </w:rPr>
        <w:t>Kind&amp;Co</w:t>
      </w:r>
      <w:proofErr w:type="spellEnd"/>
      <w:r w:rsidR="0053795D">
        <w:rPr>
          <w:rStyle w:val="Fett"/>
          <w:rFonts w:ascii="Arial" w:hAnsi="Arial" w:cs="Arial"/>
          <w:b w:val="0"/>
          <w:szCs w:val="22"/>
        </w:rPr>
        <w:t>)</w:t>
      </w:r>
      <w:r w:rsidR="00A774B8">
        <w:rPr>
          <w:rStyle w:val="Fett"/>
          <w:rFonts w:ascii="Arial" w:hAnsi="Arial" w:cs="Arial"/>
          <w:b w:val="0"/>
          <w:szCs w:val="22"/>
        </w:rPr>
        <w:t xml:space="preserve"> </w:t>
      </w:r>
      <w:r w:rsidR="00431679">
        <w:rPr>
          <w:rStyle w:val="Fett"/>
          <w:rFonts w:ascii="Arial" w:hAnsi="Arial" w:cs="Arial"/>
          <w:b w:val="0"/>
          <w:szCs w:val="22"/>
        </w:rPr>
        <w:t>erworben</w:t>
      </w:r>
      <w:r w:rsidR="00C34DB7">
        <w:rPr>
          <w:rStyle w:val="Fett"/>
          <w:rFonts w:ascii="Arial" w:hAnsi="Arial" w:cs="Arial"/>
          <w:b w:val="0"/>
          <w:szCs w:val="22"/>
        </w:rPr>
        <w:t>. Das</w:t>
      </w:r>
      <w:r w:rsidR="00C8039D">
        <w:rPr>
          <w:rStyle w:val="Fett"/>
          <w:rFonts w:ascii="Arial" w:hAnsi="Arial" w:cs="Arial"/>
          <w:b w:val="0"/>
          <w:szCs w:val="22"/>
        </w:rPr>
        <w:t xml:space="preserve"> </w:t>
      </w:r>
      <w:r w:rsidRPr="007D1049">
        <w:rPr>
          <w:rStyle w:val="Fett"/>
          <w:rFonts w:ascii="Arial" w:hAnsi="Arial" w:cs="Arial"/>
          <w:b w:val="0"/>
          <w:szCs w:val="22"/>
        </w:rPr>
        <w:t xml:space="preserve">Unternehmen </w:t>
      </w:r>
      <w:r w:rsidR="00C34DB7">
        <w:rPr>
          <w:rStyle w:val="Fett"/>
          <w:rFonts w:ascii="Arial" w:hAnsi="Arial" w:cs="Arial"/>
          <w:b w:val="0"/>
          <w:szCs w:val="22"/>
        </w:rPr>
        <w:t xml:space="preserve">ist </w:t>
      </w:r>
      <w:r w:rsidR="0083535C">
        <w:rPr>
          <w:rStyle w:val="Fett"/>
          <w:rFonts w:ascii="Arial" w:hAnsi="Arial" w:cs="Arial"/>
          <w:b w:val="0"/>
          <w:szCs w:val="22"/>
        </w:rPr>
        <w:t xml:space="preserve">auf die Herstellung und Veredlung von hochlegierten Stählen </w:t>
      </w:r>
      <w:r w:rsidR="0083535C" w:rsidRPr="007D1049">
        <w:rPr>
          <w:rStyle w:val="Fett"/>
          <w:rFonts w:ascii="Arial" w:hAnsi="Arial" w:cs="Arial"/>
          <w:b w:val="0"/>
          <w:szCs w:val="22"/>
        </w:rPr>
        <w:t xml:space="preserve">spezialisiert </w:t>
      </w:r>
      <w:r w:rsidR="0083535C">
        <w:rPr>
          <w:rStyle w:val="Fett"/>
          <w:rFonts w:ascii="Arial" w:hAnsi="Arial" w:cs="Arial"/>
          <w:b w:val="0"/>
          <w:szCs w:val="22"/>
        </w:rPr>
        <w:t xml:space="preserve">und </w:t>
      </w:r>
      <w:r w:rsidR="00C34DB7">
        <w:rPr>
          <w:rStyle w:val="Fett"/>
          <w:rFonts w:ascii="Arial" w:hAnsi="Arial" w:cs="Arial"/>
          <w:b w:val="0"/>
          <w:szCs w:val="22"/>
        </w:rPr>
        <w:t xml:space="preserve">bietet </w:t>
      </w:r>
      <w:r w:rsidR="0083535C">
        <w:rPr>
          <w:rStyle w:val="Fett"/>
          <w:rFonts w:ascii="Arial" w:hAnsi="Arial" w:cs="Arial"/>
          <w:b w:val="0"/>
          <w:szCs w:val="22"/>
        </w:rPr>
        <w:t>eine breite Palette an Werkzeugstählen und Sonder</w:t>
      </w:r>
      <w:r w:rsidR="00DC42C4">
        <w:rPr>
          <w:rStyle w:val="Fett"/>
          <w:rFonts w:ascii="Arial" w:hAnsi="Arial" w:cs="Arial"/>
          <w:b w:val="0"/>
          <w:szCs w:val="22"/>
        </w:rPr>
        <w:t>legierungen</w:t>
      </w:r>
      <w:r w:rsidRPr="007D1049">
        <w:rPr>
          <w:rStyle w:val="Fett"/>
          <w:rFonts w:ascii="Arial" w:hAnsi="Arial" w:cs="Arial"/>
          <w:b w:val="0"/>
          <w:szCs w:val="22"/>
        </w:rPr>
        <w:t xml:space="preserve">. </w:t>
      </w:r>
      <w:proofErr w:type="spellStart"/>
      <w:r w:rsidRPr="007D1049">
        <w:rPr>
          <w:rStyle w:val="Fett"/>
          <w:rFonts w:ascii="Arial" w:hAnsi="Arial" w:cs="Arial"/>
          <w:b w:val="0"/>
          <w:szCs w:val="22"/>
        </w:rPr>
        <w:t>Kind&amp;Co</w:t>
      </w:r>
      <w:proofErr w:type="spellEnd"/>
      <w:r w:rsidRPr="007D1049">
        <w:rPr>
          <w:rStyle w:val="Fett"/>
          <w:rFonts w:ascii="Arial" w:hAnsi="Arial" w:cs="Arial"/>
          <w:b w:val="0"/>
          <w:szCs w:val="22"/>
        </w:rPr>
        <w:t xml:space="preserve"> mit Sitz in Wiehl erwirtschaftet</w:t>
      </w:r>
      <w:r w:rsidR="00C34DB7">
        <w:rPr>
          <w:rStyle w:val="Fett"/>
          <w:rFonts w:ascii="Arial" w:hAnsi="Arial" w:cs="Arial"/>
          <w:b w:val="0"/>
          <w:szCs w:val="22"/>
        </w:rPr>
        <w:t>e</w:t>
      </w:r>
      <w:r w:rsidRPr="007D1049">
        <w:rPr>
          <w:rStyle w:val="Fett"/>
          <w:rFonts w:ascii="Arial" w:hAnsi="Arial" w:cs="Arial"/>
          <w:b w:val="0"/>
          <w:szCs w:val="22"/>
        </w:rPr>
        <w:t xml:space="preserve"> im Jahr 2023 einen Umsatz von </w:t>
      </w:r>
      <w:r w:rsidR="00517F03">
        <w:rPr>
          <w:rStyle w:val="Fett"/>
          <w:rFonts w:ascii="Arial" w:hAnsi="Arial" w:cs="Arial"/>
          <w:b w:val="0"/>
          <w:szCs w:val="22"/>
        </w:rPr>
        <w:t>rund</w:t>
      </w:r>
      <w:r w:rsidR="003E2F50">
        <w:rPr>
          <w:rStyle w:val="Fett"/>
          <w:rFonts w:ascii="Arial" w:hAnsi="Arial" w:cs="Arial"/>
          <w:b w:val="0"/>
          <w:szCs w:val="22"/>
        </w:rPr>
        <w:t xml:space="preserve"> </w:t>
      </w:r>
      <w:r w:rsidRPr="007D1049">
        <w:rPr>
          <w:rStyle w:val="Fett"/>
          <w:rFonts w:ascii="Arial" w:hAnsi="Arial" w:cs="Arial"/>
          <w:b w:val="0"/>
          <w:szCs w:val="22"/>
        </w:rPr>
        <w:t xml:space="preserve">125 Millionen Euro. Die </w:t>
      </w:r>
      <w:r w:rsidR="00651384">
        <w:rPr>
          <w:rStyle w:val="Fett"/>
          <w:rFonts w:ascii="Arial" w:hAnsi="Arial" w:cs="Arial"/>
          <w:b w:val="0"/>
          <w:szCs w:val="22"/>
        </w:rPr>
        <w:t>Integration in die Unternehmensgru</w:t>
      </w:r>
      <w:r w:rsidR="003A2E3B">
        <w:rPr>
          <w:rStyle w:val="Fett"/>
          <w:rFonts w:ascii="Arial" w:hAnsi="Arial" w:cs="Arial"/>
          <w:b w:val="0"/>
          <w:szCs w:val="22"/>
        </w:rPr>
        <w:t>p</w:t>
      </w:r>
      <w:r w:rsidR="00651384">
        <w:rPr>
          <w:rStyle w:val="Fett"/>
          <w:rFonts w:ascii="Arial" w:hAnsi="Arial" w:cs="Arial"/>
          <w:b w:val="0"/>
          <w:szCs w:val="22"/>
        </w:rPr>
        <w:t>pe</w:t>
      </w:r>
      <w:r w:rsidR="00651384" w:rsidRPr="007D1049">
        <w:rPr>
          <w:rStyle w:val="Fett"/>
          <w:rFonts w:ascii="Arial" w:hAnsi="Arial" w:cs="Arial"/>
          <w:b w:val="0"/>
          <w:szCs w:val="22"/>
        </w:rPr>
        <w:t xml:space="preserve"> </w:t>
      </w:r>
      <w:r w:rsidRPr="007D1049">
        <w:rPr>
          <w:rStyle w:val="Fett"/>
          <w:rFonts w:ascii="Arial" w:hAnsi="Arial" w:cs="Arial"/>
          <w:b w:val="0"/>
          <w:szCs w:val="22"/>
        </w:rPr>
        <w:t xml:space="preserve">stärkt die Position der GMH Gruppe </w:t>
      </w:r>
      <w:r w:rsidR="00517F03">
        <w:rPr>
          <w:rStyle w:val="Fett"/>
          <w:rFonts w:ascii="Arial" w:hAnsi="Arial" w:cs="Arial"/>
          <w:b w:val="0"/>
          <w:szCs w:val="22"/>
        </w:rPr>
        <w:t>in der Werkzeugstahlindustrie</w:t>
      </w:r>
      <w:r w:rsidR="00F64A26">
        <w:rPr>
          <w:rStyle w:val="Fett"/>
          <w:rFonts w:ascii="Arial" w:hAnsi="Arial" w:cs="Arial"/>
          <w:b w:val="0"/>
          <w:szCs w:val="22"/>
        </w:rPr>
        <w:t xml:space="preserve"> und hier insbesondere in dem Segment der Warmarbeitswerkzeugstähle, in dem </w:t>
      </w:r>
      <w:proofErr w:type="spellStart"/>
      <w:r w:rsidR="00F64A26">
        <w:rPr>
          <w:rStyle w:val="Fett"/>
          <w:rFonts w:ascii="Arial" w:hAnsi="Arial" w:cs="Arial"/>
          <w:b w:val="0"/>
          <w:szCs w:val="22"/>
        </w:rPr>
        <w:t>Kind&amp;Co</w:t>
      </w:r>
      <w:proofErr w:type="spellEnd"/>
      <w:r w:rsidR="00F64A26">
        <w:rPr>
          <w:rStyle w:val="Fett"/>
          <w:rFonts w:ascii="Arial" w:hAnsi="Arial" w:cs="Arial"/>
          <w:b w:val="0"/>
          <w:szCs w:val="22"/>
        </w:rPr>
        <w:t xml:space="preserve"> eine </w:t>
      </w:r>
      <w:r w:rsidR="00F52B6B">
        <w:rPr>
          <w:rStyle w:val="Fett"/>
          <w:rFonts w:ascii="Arial" w:hAnsi="Arial" w:cs="Arial"/>
          <w:b w:val="0"/>
          <w:szCs w:val="22"/>
        </w:rPr>
        <w:t xml:space="preserve">international </w:t>
      </w:r>
      <w:r w:rsidR="00F64A26">
        <w:rPr>
          <w:rStyle w:val="Fett"/>
          <w:rFonts w:ascii="Arial" w:hAnsi="Arial" w:cs="Arial"/>
          <w:b w:val="0"/>
          <w:szCs w:val="22"/>
        </w:rPr>
        <w:t>herausragende Position einnimmt.</w:t>
      </w:r>
      <w:r w:rsidR="00C34DB7">
        <w:rPr>
          <w:rStyle w:val="Fett"/>
          <w:rFonts w:ascii="Arial" w:hAnsi="Arial" w:cs="Arial"/>
          <w:b w:val="0"/>
          <w:szCs w:val="22"/>
        </w:rPr>
        <w:t xml:space="preserve"> </w:t>
      </w:r>
      <w:r w:rsidRPr="007D1049">
        <w:rPr>
          <w:rStyle w:val="Fett"/>
          <w:rFonts w:ascii="Arial" w:hAnsi="Arial" w:cs="Arial"/>
          <w:b w:val="0"/>
          <w:szCs w:val="22"/>
        </w:rPr>
        <w:t xml:space="preserve">Der Kaufvertrag wurde am </w:t>
      </w:r>
      <w:r w:rsidR="00FF2675">
        <w:rPr>
          <w:rStyle w:val="Fett"/>
          <w:rFonts w:ascii="Arial" w:hAnsi="Arial" w:cs="Arial"/>
          <w:b w:val="0"/>
          <w:szCs w:val="22"/>
        </w:rPr>
        <w:t>16</w:t>
      </w:r>
      <w:r w:rsidRPr="007D1049">
        <w:rPr>
          <w:rStyle w:val="Fett"/>
          <w:rFonts w:ascii="Arial" w:hAnsi="Arial" w:cs="Arial"/>
          <w:b w:val="0"/>
          <w:szCs w:val="22"/>
        </w:rPr>
        <w:t>. August 2024 unterzeichnet</w:t>
      </w:r>
      <w:r>
        <w:rPr>
          <w:rStyle w:val="Fett"/>
          <w:rFonts w:ascii="Arial" w:hAnsi="Arial" w:cs="Arial"/>
          <w:b w:val="0"/>
          <w:szCs w:val="22"/>
        </w:rPr>
        <w:t>;</w:t>
      </w:r>
      <w:r w:rsidRPr="007D1049">
        <w:rPr>
          <w:rStyle w:val="Fett"/>
          <w:rFonts w:ascii="Arial" w:hAnsi="Arial" w:cs="Arial"/>
          <w:b w:val="0"/>
          <w:szCs w:val="22"/>
        </w:rPr>
        <w:t xml:space="preserve"> die Transaktion </w:t>
      </w:r>
      <w:r w:rsidR="00431679">
        <w:rPr>
          <w:rStyle w:val="Fett"/>
          <w:rFonts w:ascii="Arial" w:hAnsi="Arial" w:cs="Arial"/>
          <w:b w:val="0"/>
          <w:szCs w:val="22"/>
        </w:rPr>
        <w:t>am</w:t>
      </w:r>
      <w:r w:rsidRPr="007D1049">
        <w:rPr>
          <w:rStyle w:val="Fett"/>
          <w:rFonts w:ascii="Arial" w:hAnsi="Arial" w:cs="Arial"/>
          <w:b w:val="0"/>
          <w:szCs w:val="22"/>
        </w:rPr>
        <w:t xml:space="preserve"> </w:t>
      </w:r>
      <w:r w:rsidR="007A0259" w:rsidRPr="007A0259">
        <w:rPr>
          <w:rStyle w:val="Fett"/>
          <w:rFonts w:ascii="Arial" w:hAnsi="Arial" w:cs="Arial"/>
          <w:b w:val="0"/>
          <w:szCs w:val="22"/>
        </w:rPr>
        <w:t>30</w:t>
      </w:r>
      <w:r w:rsidRPr="007A0259">
        <w:rPr>
          <w:rStyle w:val="Fett"/>
          <w:rFonts w:ascii="Arial" w:hAnsi="Arial" w:cs="Arial"/>
          <w:b w:val="0"/>
          <w:szCs w:val="22"/>
        </w:rPr>
        <w:t>.</w:t>
      </w:r>
      <w:r w:rsidRPr="007D1049">
        <w:rPr>
          <w:rStyle w:val="Fett"/>
          <w:rFonts w:ascii="Arial" w:hAnsi="Arial" w:cs="Arial"/>
          <w:b w:val="0"/>
          <w:szCs w:val="22"/>
        </w:rPr>
        <w:t xml:space="preserve"> September 2024 abgeschlossen</w:t>
      </w:r>
      <w:r w:rsidR="00517F03">
        <w:rPr>
          <w:rStyle w:val="Fett"/>
          <w:rFonts w:ascii="Arial" w:hAnsi="Arial" w:cs="Arial"/>
          <w:b w:val="0"/>
          <w:szCs w:val="22"/>
        </w:rPr>
        <w:t>.</w:t>
      </w:r>
      <w:r w:rsidRPr="007D1049">
        <w:rPr>
          <w:rStyle w:val="Fett"/>
          <w:rFonts w:ascii="Arial" w:hAnsi="Arial" w:cs="Arial"/>
          <w:b w:val="0"/>
          <w:szCs w:val="22"/>
        </w:rPr>
        <w:t xml:space="preserve"> </w:t>
      </w:r>
    </w:p>
    <w:p w14:paraId="505235DC" w14:textId="77777777" w:rsidR="007D1049" w:rsidRPr="007D1049" w:rsidRDefault="007D1049" w:rsidP="007D1049">
      <w:pPr>
        <w:pStyle w:val="Default"/>
        <w:jc w:val="both"/>
        <w:rPr>
          <w:rStyle w:val="Fett"/>
          <w:rFonts w:ascii="Arial" w:eastAsia="Times New Roman" w:hAnsi="Arial" w:cs="Arial"/>
          <w:b w:val="0"/>
          <w:color w:val="auto"/>
          <w:sz w:val="22"/>
          <w:szCs w:val="22"/>
          <w:lang w:eastAsia="de-DE"/>
        </w:rPr>
      </w:pPr>
    </w:p>
    <w:p w14:paraId="485EC347" w14:textId="77777777" w:rsidR="0076132F" w:rsidRDefault="0076132F" w:rsidP="0076132F">
      <w:pPr>
        <w:pStyle w:val="Default"/>
        <w:jc w:val="both"/>
        <w:rPr>
          <w:rStyle w:val="Fett"/>
          <w:rFonts w:ascii="Arial" w:eastAsia="Times New Roman" w:hAnsi="Arial" w:cs="Arial"/>
          <w:bCs w:val="0"/>
          <w:color w:val="auto"/>
          <w:sz w:val="22"/>
          <w:szCs w:val="22"/>
          <w:lang w:eastAsia="de-DE"/>
        </w:rPr>
      </w:pPr>
      <w:r w:rsidRPr="007D1049">
        <w:rPr>
          <w:rStyle w:val="Fett"/>
          <w:rFonts w:ascii="Arial" w:eastAsia="Times New Roman" w:hAnsi="Arial" w:cs="Arial"/>
          <w:bCs w:val="0"/>
          <w:color w:val="auto"/>
          <w:sz w:val="22"/>
          <w:szCs w:val="22"/>
          <w:lang w:eastAsia="de-DE"/>
        </w:rPr>
        <w:t>Strategisches Wachstum und Integration</w:t>
      </w:r>
    </w:p>
    <w:p w14:paraId="58A6F316" w14:textId="77777777" w:rsidR="0076132F" w:rsidRPr="007D1049" w:rsidRDefault="0076132F" w:rsidP="0076132F">
      <w:pPr>
        <w:pStyle w:val="Default"/>
        <w:jc w:val="both"/>
        <w:rPr>
          <w:rStyle w:val="Fett"/>
          <w:rFonts w:ascii="Arial" w:eastAsia="Times New Roman" w:hAnsi="Arial" w:cs="Arial"/>
          <w:bCs w:val="0"/>
          <w:color w:val="auto"/>
          <w:sz w:val="22"/>
          <w:szCs w:val="22"/>
          <w:lang w:eastAsia="de-DE"/>
        </w:rPr>
      </w:pPr>
    </w:p>
    <w:p w14:paraId="1C14D600" w14:textId="5284C4DF" w:rsidR="002A4D12" w:rsidRDefault="002A4D12" w:rsidP="007D1049">
      <w:pPr>
        <w:pStyle w:val="Default"/>
        <w:jc w:val="both"/>
        <w:rPr>
          <w:rStyle w:val="Fett"/>
          <w:rFonts w:ascii="Arial" w:eastAsia="Times New Roman" w:hAnsi="Arial" w:cs="Arial"/>
          <w:b w:val="0"/>
          <w:color w:val="auto"/>
          <w:sz w:val="22"/>
          <w:szCs w:val="22"/>
          <w:lang w:eastAsia="de-DE"/>
        </w:rPr>
      </w:pPr>
      <w:r w:rsidRPr="002A4D12">
        <w:rPr>
          <w:rFonts w:ascii="Arial" w:eastAsia="Times New Roman" w:hAnsi="Arial" w:cs="Arial"/>
          <w:bCs/>
          <w:color w:val="auto"/>
          <w:sz w:val="22"/>
          <w:szCs w:val="22"/>
          <w:lang w:eastAsia="de-DE"/>
        </w:rPr>
        <w:t xml:space="preserve">Durch die </w:t>
      </w:r>
      <w:r w:rsidR="00AF3F7E">
        <w:rPr>
          <w:rFonts w:ascii="Arial" w:eastAsia="Times New Roman" w:hAnsi="Arial" w:cs="Arial"/>
          <w:bCs/>
          <w:color w:val="auto"/>
          <w:sz w:val="22"/>
          <w:szCs w:val="22"/>
          <w:lang w:eastAsia="de-DE"/>
        </w:rPr>
        <w:t xml:space="preserve">Integration von </w:t>
      </w:r>
      <w:proofErr w:type="spellStart"/>
      <w:r w:rsidR="00AF3F7E">
        <w:rPr>
          <w:rFonts w:ascii="Arial" w:eastAsia="Times New Roman" w:hAnsi="Arial" w:cs="Arial"/>
          <w:bCs/>
          <w:color w:val="auto"/>
          <w:sz w:val="22"/>
          <w:szCs w:val="22"/>
          <w:lang w:eastAsia="de-DE"/>
        </w:rPr>
        <w:t>Kind&amp;Co</w:t>
      </w:r>
      <w:proofErr w:type="spellEnd"/>
      <w:r w:rsidR="00AF3F7E">
        <w:rPr>
          <w:rFonts w:ascii="Arial" w:eastAsia="Times New Roman" w:hAnsi="Arial" w:cs="Arial"/>
          <w:bCs/>
          <w:color w:val="auto"/>
          <w:sz w:val="22"/>
          <w:szCs w:val="22"/>
          <w:lang w:eastAsia="de-DE"/>
        </w:rPr>
        <w:t>.</w:t>
      </w:r>
      <w:r w:rsidR="00AF3F7E" w:rsidRPr="002A4D12">
        <w:rPr>
          <w:rFonts w:ascii="Arial" w:eastAsia="Times New Roman" w:hAnsi="Arial" w:cs="Arial"/>
          <w:bCs/>
          <w:color w:val="auto"/>
          <w:sz w:val="22"/>
          <w:szCs w:val="22"/>
          <w:lang w:eastAsia="de-DE"/>
        </w:rPr>
        <w:t xml:space="preserve"> </w:t>
      </w:r>
      <w:r w:rsidRPr="002A4D12">
        <w:rPr>
          <w:rFonts w:ascii="Arial" w:eastAsia="Times New Roman" w:hAnsi="Arial" w:cs="Arial"/>
          <w:bCs/>
          <w:color w:val="auto"/>
          <w:sz w:val="22"/>
          <w:szCs w:val="22"/>
          <w:lang w:eastAsia="de-DE"/>
        </w:rPr>
        <w:t xml:space="preserve">kann die GMH Gruppe neue Marktsegmente erschließen, ihr Produktangebot erweitern und das Service-Level für Kunden deutlich erhöhen. Die Warmarbeitswerkzeugstähle von </w:t>
      </w:r>
      <w:proofErr w:type="spellStart"/>
      <w:r w:rsidRPr="002A4D12">
        <w:rPr>
          <w:rFonts w:ascii="Arial" w:eastAsia="Times New Roman" w:hAnsi="Arial" w:cs="Arial"/>
          <w:bCs/>
          <w:color w:val="auto"/>
          <w:sz w:val="22"/>
          <w:szCs w:val="22"/>
          <w:lang w:eastAsia="de-DE"/>
        </w:rPr>
        <w:t>Kind&amp;Co</w:t>
      </w:r>
      <w:proofErr w:type="spellEnd"/>
      <w:r w:rsidRPr="002A4D12">
        <w:rPr>
          <w:rFonts w:ascii="Arial" w:eastAsia="Times New Roman" w:hAnsi="Arial" w:cs="Arial"/>
          <w:bCs/>
          <w:color w:val="auto"/>
          <w:sz w:val="22"/>
          <w:szCs w:val="22"/>
          <w:lang w:eastAsia="de-DE"/>
        </w:rPr>
        <w:t xml:space="preserve"> finden insbesondere Anwendung im Druckguss, Strangpressen und Gesenkschmieden, wodurch eine Diversifizierung des Absatzmarkt</w:t>
      </w:r>
      <w:r w:rsidR="00944F3A">
        <w:rPr>
          <w:rFonts w:ascii="Arial" w:eastAsia="Times New Roman" w:hAnsi="Arial" w:cs="Arial"/>
          <w:bCs/>
          <w:color w:val="auto"/>
          <w:sz w:val="22"/>
          <w:szCs w:val="22"/>
          <w:lang w:eastAsia="de-DE"/>
        </w:rPr>
        <w:t>-</w:t>
      </w:r>
      <w:r w:rsidRPr="002A4D12">
        <w:rPr>
          <w:rFonts w:ascii="Arial" w:eastAsia="Times New Roman" w:hAnsi="Arial" w:cs="Arial"/>
          <w:bCs/>
          <w:color w:val="auto"/>
          <w:sz w:val="22"/>
          <w:szCs w:val="22"/>
          <w:lang w:eastAsia="de-DE"/>
        </w:rPr>
        <w:t>portfolios der GMH Gruppe erreicht wird.</w:t>
      </w:r>
    </w:p>
    <w:p w14:paraId="1ED2E37C" w14:textId="77777777" w:rsidR="007D1049" w:rsidRPr="007D1049" w:rsidRDefault="007D1049" w:rsidP="007D1049">
      <w:pPr>
        <w:pStyle w:val="Default"/>
        <w:jc w:val="both"/>
        <w:rPr>
          <w:rStyle w:val="Fett"/>
          <w:rFonts w:ascii="Arial" w:eastAsia="Times New Roman" w:hAnsi="Arial" w:cs="Arial"/>
          <w:b w:val="0"/>
          <w:color w:val="auto"/>
          <w:sz w:val="22"/>
          <w:szCs w:val="22"/>
          <w:lang w:eastAsia="de-DE"/>
        </w:rPr>
      </w:pPr>
    </w:p>
    <w:p w14:paraId="20FD0E39" w14:textId="199A9A94" w:rsidR="007D1049" w:rsidRDefault="007D1049" w:rsidP="007D1049">
      <w:pPr>
        <w:pStyle w:val="Default"/>
        <w:jc w:val="both"/>
        <w:rPr>
          <w:rStyle w:val="Fett"/>
          <w:rFonts w:ascii="Arial" w:eastAsia="Times New Roman" w:hAnsi="Arial" w:cs="Arial"/>
          <w:b w:val="0"/>
          <w:color w:val="auto"/>
          <w:sz w:val="22"/>
          <w:szCs w:val="22"/>
          <w:lang w:eastAsia="de-DE"/>
        </w:rPr>
      </w:pPr>
      <w:r>
        <w:rPr>
          <w:rStyle w:val="Fett"/>
          <w:rFonts w:ascii="Arial" w:eastAsia="Times New Roman" w:hAnsi="Arial" w:cs="Arial"/>
          <w:b w:val="0"/>
          <w:i/>
          <w:iCs/>
          <w:color w:val="auto"/>
          <w:sz w:val="22"/>
          <w:szCs w:val="22"/>
          <w:lang w:eastAsia="de-DE"/>
        </w:rPr>
        <w:t>„</w:t>
      </w:r>
      <w:r w:rsidRPr="007D1049">
        <w:rPr>
          <w:rStyle w:val="Fett"/>
          <w:rFonts w:ascii="Arial" w:eastAsia="Times New Roman" w:hAnsi="Arial" w:cs="Arial"/>
          <w:b w:val="0"/>
          <w:i/>
          <w:iCs/>
          <w:color w:val="auto"/>
          <w:sz w:val="22"/>
          <w:szCs w:val="22"/>
          <w:lang w:eastAsia="de-DE"/>
        </w:rPr>
        <w:t xml:space="preserve">Wir freuen uns auf die Integration von </w:t>
      </w:r>
      <w:proofErr w:type="spellStart"/>
      <w:r w:rsidRPr="007D1049">
        <w:rPr>
          <w:rStyle w:val="Fett"/>
          <w:rFonts w:ascii="Arial" w:eastAsia="Times New Roman" w:hAnsi="Arial" w:cs="Arial"/>
          <w:b w:val="0"/>
          <w:i/>
          <w:iCs/>
          <w:color w:val="auto"/>
          <w:sz w:val="22"/>
          <w:szCs w:val="22"/>
          <w:lang w:eastAsia="de-DE"/>
        </w:rPr>
        <w:t>Kind&amp;Co</w:t>
      </w:r>
      <w:proofErr w:type="spellEnd"/>
      <w:r w:rsidRPr="007D1049">
        <w:rPr>
          <w:rStyle w:val="Fett"/>
          <w:rFonts w:ascii="Arial" w:eastAsia="Times New Roman" w:hAnsi="Arial" w:cs="Arial"/>
          <w:b w:val="0"/>
          <w:i/>
          <w:iCs/>
          <w:color w:val="auto"/>
          <w:sz w:val="22"/>
          <w:szCs w:val="22"/>
          <w:lang w:eastAsia="de-DE"/>
        </w:rPr>
        <w:t xml:space="preserve"> in die GMH Gruppe</w:t>
      </w:r>
      <w:r>
        <w:rPr>
          <w:rStyle w:val="Fett"/>
          <w:rFonts w:ascii="Arial" w:eastAsia="Times New Roman" w:hAnsi="Arial" w:cs="Arial"/>
          <w:b w:val="0"/>
          <w:i/>
          <w:iCs/>
          <w:color w:val="auto"/>
          <w:sz w:val="22"/>
          <w:szCs w:val="22"/>
          <w:lang w:eastAsia="de-DE"/>
        </w:rPr>
        <w:t>“</w:t>
      </w:r>
      <w:r w:rsidRPr="007D1049">
        <w:rPr>
          <w:rStyle w:val="Fett"/>
          <w:rFonts w:ascii="Arial" w:eastAsia="Times New Roman" w:hAnsi="Arial" w:cs="Arial"/>
          <w:b w:val="0"/>
          <w:color w:val="auto"/>
          <w:sz w:val="22"/>
          <w:szCs w:val="22"/>
          <w:lang w:eastAsia="de-DE"/>
        </w:rPr>
        <w:t xml:space="preserve">, so Dr. Alexander Becker, CEO der GMH Gruppe. </w:t>
      </w:r>
      <w:r w:rsidRPr="007D1049">
        <w:rPr>
          <w:rStyle w:val="Fett"/>
          <w:rFonts w:ascii="Arial" w:eastAsia="Times New Roman" w:hAnsi="Arial" w:cs="Arial"/>
          <w:b w:val="0"/>
          <w:i/>
          <w:iCs/>
          <w:color w:val="auto"/>
          <w:sz w:val="22"/>
          <w:szCs w:val="22"/>
          <w:lang w:eastAsia="de-DE"/>
        </w:rPr>
        <w:t xml:space="preserve">„Diese </w:t>
      </w:r>
      <w:r w:rsidR="009F4F2A">
        <w:rPr>
          <w:rStyle w:val="Fett"/>
          <w:rFonts w:ascii="Arial" w:eastAsia="Times New Roman" w:hAnsi="Arial" w:cs="Arial"/>
          <w:b w:val="0"/>
          <w:i/>
          <w:iCs/>
          <w:color w:val="auto"/>
          <w:sz w:val="22"/>
          <w:szCs w:val="22"/>
          <w:lang w:eastAsia="de-DE"/>
        </w:rPr>
        <w:t>Partnerschaft</w:t>
      </w:r>
      <w:r w:rsidR="00651384" w:rsidRPr="007D1049">
        <w:rPr>
          <w:rStyle w:val="Fett"/>
          <w:rFonts w:ascii="Arial" w:eastAsia="Times New Roman" w:hAnsi="Arial" w:cs="Arial"/>
          <w:b w:val="0"/>
          <w:i/>
          <w:iCs/>
          <w:color w:val="auto"/>
          <w:sz w:val="22"/>
          <w:szCs w:val="22"/>
          <w:lang w:eastAsia="de-DE"/>
        </w:rPr>
        <w:t xml:space="preserve"> </w:t>
      </w:r>
      <w:r w:rsidRPr="007D1049">
        <w:rPr>
          <w:rStyle w:val="Fett"/>
          <w:rFonts w:ascii="Arial" w:eastAsia="Times New Roman" w:hAnsi="Arial" w:cs="Arial"/>
          <w:b w:val="0"/>
          <w:i/>
          <w:iCs/>
          <w:color w:val="auto"/>
          <w:sz w:val="22"/>
          <w:szCs w:val="22"/>
          <w:lang w:eastAsia="de-DE"/>
        </w:rPr>
        <w:t xml:space="preserve">passt zu unseren strategischen Zielen und erhöht den </w:t>
      </w:r>
      <w:r w:rsidR="002A4D12">
        <w:rPr>
          <w:rStyle w:val="Fett"/>
          <w:rFonts w:ascii="Arial" w:eastAsia="Times New Roman" w:hAnsi="Arial" w:cs="Arial"/>
          <w:b w:val="0"/>
          <w:i/>
          <w:iCs/>
          <w:color w:val="auto"/>
          <w:sz w:val="22"/>
          <w:szCs w:val="22"/>
          <w:lang w:eastAsia="de-DE"/>
        </w:rPr>
        <w:t>Mehrw</w:t>
      </w:r>
      <w:r w:rsidRPr="007D1049">
        <w:rPr>
          <w:rStyle w:val="Fett"/>
          <w:rFonts w:ascii="Arial" w:eastAsia="Times New Roman" w:hAnsi="Arial" w:cs="Arial"/>
          <w:b w:val="0"/>
          <w:i/>
          <w:iCs/>
          <w:color w:val="auto"/>
          <w:sz w:val="22"/>
          <w:szCs w:val="22"/>
          <w:lang w:eastAsia="de-DE"/>
        </w:rPr>
        <w:t>ert</w:t>
      </w:r>
      <w:r w:rsidR="002A4D12">
        <w:rPr>
          <w:rStyle w:val="Fett"/>
          <w:rFonts w:ascii="Arial" w:eastAsia="Times New Roman" w:hAnsi="Arial" w:cs="Arial"/>
          <w:b w:val="0"/>
          <w:i/>
          <w:iCs/>
          <w:color w:val="auto"/>
          <w:sz w:val="22"/>
          <w:szCs w:val="22"/>
          <w:lang w:eastAsia="de-DE"/>
        </w:rPr>
        <w:t xml:space="preserve"> für unsere </w:t>
      </w:r>
      <w:r w:rsidR="002A4D12" w:rsidRPr="00454F8D">
        <w:rPr>
          <w:rStyle w:val="Fett"/>
          <w:rFonts w:ascii="Arial" w:eastAsia="Times New Roman" w:hAnsi="Arial" w:cs="Arial"/>
          <w:b w:val="0"/>
          <w:i/>
          <w:iCs/>
          <w:color w:val="auto"/>
          <w:sz w:val="22"/>
          <w:szCs w:val="22"/>
          <w:lang w:eastAsia="de-DE"/>
        </w:rPr>
        <w:t>Kunden</w:t>
      </w:r>
      <w:r w:rsidRPr="00454F8D">
        <w:rPr>
          <w:rStyle w:val="Fett"/>
          <w:rFonts w:ascii="Arial" w:eastAsia="Times New Roman" w:hAnsi="Arial" w:cs="Arial"/>
          <w:b w:val="0"/>
          <w:i/>
          <w:iCs/>
          <w:color w:val="auto"/>
          <w:sz w:val="22"/>
          <w:szCs w:val="22"/>
          <w:lang w:eastAsia="de-DE"/>
        </w:rPr>
        <w:t xml:space="preserve">. </w:t>
      </w:r>
      <w:r w:rsidR="002A4D12" w:rsidRPr="00CB50BD">
        <w:rPr>
          <w:rStyle w:val="Fett"/>
          <w:rFonts w:ascii="Arial" w:eastAsia="Times New Roman" w:hAnsi="Arial" w:cs="Arial"/>
          <w:b w:val="0"/>
          <w:i/>
          <w:iCs/>
          <w:color w:val="auto"/>
          <w:sz w:val="22"/>
          <w:szCs w:val="22"/>
          <w:lang w:eastAsia="de-DE"/>
        </w:rPr>
        <w:t xml:space="preserve">Die Produkte von </w:t>
      </w:r>
      <w:proofErr w:type="spellStart"/>
      <w:r w:rsidR="002A4D12" w:rsidRPr="00CB50BD">
        <w:rPr>
          <w:rStyle w:val="Fett"/>
          <w:rFonts w:ascii="Arial" w:eastAsia="Times New Roman" w:hAnsi="Arial" w:cs="Arial"/>
          <w:b w:val="0"/>
          <w:i/>
          <w:iCs/>
          <w:color w:val="auto"/>
          <w:sz w:val="22"/>
          <w:szCs w:val="22"/>
          <w:lang w:eastAsia="de-DE"/>
        </w:rPr>
        <w:t>Kind&amp;Co</w:t>
      </w:r>
      <w:proofErr w:type="spellEnd"/>
      <w:r w:rsidR="002A4D12" w:rsidRPr="00CB50BD">
        <w:rPr>
          <w:rStyle w:val="Fett"/>
          <w:rFonts w:ascii="Arial" w:eastAsia="Times New Roman" w:hAnsi="Arial" w:cs="Arial"/>
          <w:b w:val="0"/>
          <w:i/>
          <w:iCs/>
          <w:color w:val="auto"/>
          <w:sz w:val="22"/>
          <w:szCs w:val="22"/>
          <w:lang w:eastAsia="de-DE"/>
        </w:rPr>
        <w:t xml:space="preserve"> ergänzen unser bestehendes Angebot optimal und erweitern unsere Möglichkeiten, den Markt gezielt zu bedienen</w:t>
      </w:r>
      <w:r w:rsidR="00454F8D" w:rsidRPr="00CB50BD">
        <w:rPr>
          <w:rStyle w:val="Fett"/>
          <w:rFonts w:ascii="Arial" w:eastAsia="Times New Roman" w:hAnsi="Arial" w:cs="Arial"/>
          <w:b w:val="0"/>
          <w:i/>
          <w:iCs/>
          <w:color w:val="auto"/>
          <w:sz w:val="22"/>
          <w:szCs w:val="22"/>
          <w:lang w:eastAsia="de-DE"/>
        </w:rPr>
        <w:t>.</w:t>
      </w:r>
      <w:r w:rsidR="00454F8D">
        <w:rPr>
          <w:rStyle w:val="Fett"/>
          <w:rFonts w:ascii="Arial" w:eastAsia="Times New Roman" w:hAnsi="Arial" w:cs="Arial"/>
          <w:b w:val="0"/>
          <w:color w:val="auto"/>
          <w:sz w:val="22"/>
          <w:szCs w:val="22"/>
          <w:lang w:eastAsia="de-DE"/>
        </w:rPr>
        <w:t>“</w:t>
      </w:r>
    </w:p>
    <w:p w14:paraId="5B168885" w14:textId="77777777" w:rsidR="00090CCF" w:rsidRDefault="00090CCF" w:rsidP="007D1049">
      <w:pPr>
        <w:pStyle w:val="Default"/>
        <w:jc w:val="both"/>
        <w:rPr>
          <w:rStyle w:val="Fett"/>
          <w:rFonts w:ascii="Arial" w:eastAsia="Times New Roman" w:hAnsi="Arial" w:cs="Arial"/>
          <w:b w:val="0"/>
          <w:color w:val="auto"/>
          <w:sz w:val="22"/>
          <w:szCs w:val="22"/>
          <w:lang w:eastAsia="de-DE"/>
        </w:rPr>
      </w:pPr>
    </w:p>
    <w:p w14:paraId="15A0D170" w14:textId="093AD8AD" w:rsidR="008211B7" w:rsidRPr="00CB50BD" w:rsidRDefault="00090CCF" w:rsidP="007D1049">
      <w:pPr>
        <w:pStyle w:val="Default"/>
        <w:jc w:val="both"/>
        <w:rPr>
          <w:rStyle w:val="Fett"/>
          <w:rFonts w:ascii="Arial" w:eastAsia="Times New Roman" w:hAnsi="Arial" w:cs="Arial"/>
          <w:bCs w:val="0"/>
          <w:color w:val="auto"/>
          <w:sz w:val="22"/>
          <w:szCs w:val="22"/>
          <w:lang w:eastAsia="de-DE"/>
        </w:rPr>
      </w:pPr>
      <w:r w:rsidRPr="00CB50BD">
        <w:rPr>
          <w:rStyle w:val="Fett"/>
          <w:rFonts w:ascii="Arial" w:eastAsia="Times New Roman" w:hAnsi="Arial" w:cs="Arial"/>
          <w:bCs w:val="0"/>
          <w:color w:val="auto"/>
          <w:sz w:val="22"/>
          <w:szCs w:val="22"/>
          <w:lang w:eastAsia="de-DE"/>
        </w:rPr>
        <w:t>Position im High-End-Segment der Werkzeugstahlindustrie stärken</w:t>
      </w:r>
    </w:p>
    <w:p w14:paraId="61D76C0E" w14:textId="77777777" w:rsidR="008211B7" w:rsidRDefault="008211B7" w:rsidP="007D1049">
      <w:pPr>
        <w:pStyle w:val="Default"/>
        <w:jc w:val="both"/>
        <w:rPr>
          <w:rStyle w:val="Fett"/>
          <w:rFonts w:ascii="Arial" w:eastAsia="Times New Roman" w:hAnsi="Arial" w:cs="Arial"/>
          <w:b w:val="0"/>
          <w:color w:val="auto"/>
          <w:sz w:val="22"/>
          <w:szCs w:val="22"/>
          <w:lang w:eastAsia="de-DE"/>
        </w:rPr>
      </w:pPr>
    </w:p>
    <w:p w14:paraId="47E4D886" w14:textId="1E995156" w:rsidR="00090CCF" w:rsidRDefault="00090CCF" w:rsidP="007D1049">
      <w:pPr>
        <w:pStyle w:val="Default"/>
        <w:jc w:val="both"/>
        <w:rPr>
          <w:rStyle w:val="Fett"/>
          <w:rFonts w:ascii="Arial" w:eastAsia="Times New Roman" w:hAnsi="Arial" w:cs="Arial"/>
          <w:b w:val="0"/>
          <w:color w:val="auto"/>
          <w:sz w:val="22"/>
          <w:szCs w:val="22"/>
          <w:lang w:eastAsia="de-DE"/>
        </w:rPr>
      </w:pPr>
      <w:r w:rsidRPr="007D1049">
        <w:rPr>
          <w:rStyle w:val="Fett"/>
          <w:rFonts w:ascii="Arial" w:eastAsia="Times New Roman" w:hAnsi="Arial" w:cs="Arial"/>
          <w:b w:val="0"/>
          <w:color w:val="auto"/>
          <w:sz w:val="22"/>
          <w:szCs w:val="22"/>
          <w:lang w:eastAsia="de-DE"/>
        </w:rPr>
        <w:t xml:space="preserve">Das Know-how von </w:t>
      </w:r>
      <w:proofErr w:type="spellStart"/>
      <w:r w:rsidRPr="007D1049">
        <w:rPr>
          <w:rStyle w:val="Fett"/>
          <w:rFonts w:ascii="Arial" w:eastAsia="Times New Roman" w:hAnsi="Arial" w:cs="Arial"/>
          <w:b w:val="0"/>
          <w:color w:val="auto"/>
          <w:sz w:val="22"/>
          <w:szCs w:val="22"/>
          <w:lang w:eastAsia="de-DE"/>
        </w:rPr>
        <w:t>Kind&amp;Co</w:t>
      </w:r>
      <w:proofErr w:type="spellEnd"/>
      <w:r w:rsidRPr="007D1049">
        <w:rPr>
          <w:rStyle w:val="Fett"/>
          <w:rFonts w:ascii="Arial" w:eastAsia="Times New Roman" w:hAnsi="Arial" w:cs="Arial"/>
          <w:b w:val="0"/>
          <w:color w:val="auto"/>
          <w:sz w:val="22"/>
          <w:szCs w:val="22"/>
          <w:lang w:eastAsia="de-DE"/>
        </w:rPr>
        <w:t xml:space="preserve"> im Bereich Forschung und Entwicklung wird auch die laufenden Innovationsbemühungen der GMH Gruppe unterstützen.</w:t>
      </w:r>
      <w:r>
        <w:rPr>
          <w:rStyle w:val="Fett"/>
          <w:rFonts w:ascii="Arial" w:eastAsia="Times New Roman" w:hAnsi="Arial" w:cs="Arial"/>
          <w:b w:val="0"/>
          <w:color w:val="auto"/>
          <w:sz w:val="22"/>
          <w:szCs w:val="22"/>
          <w:lang w:eastAsia="de-DE"/>
        </w:rPr>
        <w:t xml:space="preserve"> </w:t>
      </w:r>
    </w:p>
    <w:p w14:paraId="3F329E75" w14:textId="27011D58" w:rsidR="00FC0039" w:rsidRPr="006E543C" w:rsidRDefault="00FC0039" w:rsidP="00FC0039">
      <w:pPr>
        <w:pStyle w:val="Default"/>
        <w:jc w:val="both"/>
        <w:rPr>
          <w:rFonts w:ascii="Arial" w:hAnsi="Arial" w:cs="Arial"/>
          <w:bCs/>
          <w:i/>
          <w:iCs/>
          <w:sz w:val="22"/>
          <w:szCs w:val="22"/>
        </w:rPr>
      </w:pPr>
      <w:r w:rsidRPr="006E543C">
        <w:rPr>
          <w:rFonts w:ascii="Arial" w:hAnsi="Arial" w:cs="Arial"/>
          <w:bCs/>
          <w:i/>
          <w:iCs/>
          <w:sz w:val="22"/>
          <w:szCs w:val="22"/>
        </w:rPr>
        <w:t xml:space="preserve">„Seit </w:t>
      </w:r>
      <w:r w:rsidR="00442E74" w:rsidRPr="006E543C">
        <w:rPr>
          <w:rFonts w:ascii="Arial" w:hAnsi="Arial" w:cs="Arial"/>
          <w:bCs/>
          <w:i/>
          <w:iCs/>
          <w:sz w:val="22"/>
          <w:szCs w:val="22"/>
        </w:rPr>
        <w:t>ihrer</w:t>
      </w:r>
      <w:r w:rsidRPr="006E543C">
        <w:rPr>
          <w:rFonts w:ascii="Arial" w:hAnsi="Arial" w:cs="Arial"/>
          <w:bCs/>
          <w:i/>
          <w:iCs/>
          <w:sz w:val="22"/>
          <w:szCs w:val="22"/>
        </w:rPr>
        <w:t xml:space="preserve"> Gründung im Jahr 1888 </w:t>
      </w:r>
      <w:r w:rsidR="00C9748C" w:rsidRPr="006E543C">
        <w:rPr>
          <w:rFonts w:ascii="Arial" w:hAnsi="Arial" w:cs="Arial"/>
          <w:bCs/>
          <w:i/>
          <w:iCs/>
          <w:sz w:val="22"/>
          <w:szCs w:val="22"/>
        </w:rPr>
        <w:t>war</w:t>
      </w:r>
      <w:r w:rsidRPr="006E543C">
        <w:rPr>
          <w:rFonts w:ascii="Arial" w:hAnsi="Arial" w:cs="Arial"/>
          <w:bCs/>
          <w:i/>
          <w:iCs/>
          <w:sz w:val="22"/>
          <w:szCs w:val="22"/>
        </w:rPr>
        <w:t xml:space="preserve"> </w:t>
      </w:r>
      <w:proofErr w:type="spellStart"/>
      <w:r w:rsidRPr="006E543C">
        <w:rPr>
          <w:rFonts w:ascii="Arial" w:hAnsi="Arial" w:cs="Arial"/>
          <w:bCs/>
          <w:i/>
          <w:iCs/>
          <w:sz w:val="22"/>
          <w:szCs w:val="22"/>
        </w:rPr>
        <w:t>Kind&amp;Co</w:t>
      </w:r>
      <w:proofErr w:type="spellEnd"/>
      <w:r w:rsidR="00D92D36" w:rsidRPr="006E543C">
        <w:rPr>
          <w:rFonts w:ascii="Arial" w:hAnsi="Arial" w:cs="Arial"/>
          <w:bCs/>
          <w:i/>
          <w:iCs/>
          <w:sz w:val="22"/>
          <w:szCs w:val="22"/>
        </w:rPr>
        <w:t xml:space="preserve"> bis heute</w:t>
      </w:r>
      <w:r w:rsidRPr="006E543C">
        <w:rPr>
          <w:rFonts w:ascii="Arial" w:hAnsi="Arial" w:cs="Arial"/>
          <w:bCs/>
          <w:i/>
          <w:iCs/>
          <w:sz w:val="22"/>
          <w:szCs w:val="22"/>
        </w:rPr>
        <w:t xml:space="preserve"> in Familienbesitz, </w:t>
      </w:r>
      <w:r w:rsidR="00245222" w:rsidRPr="006E543C">
        <w:rPr>
          <w:rFonts w:ascii="Arial" w:hAnsi="Arial" w:cs="Arial"/>
          <w:bCs/>
          <w:i/>
          <w:iCs/>
          <w:sz w:val="22"/>
          <w:szCs w:val="22"/>
        </w:rPr>
        <w:t>seit dem Jahr 2000</w:t>
      </w:r>
      <w:r w:rsidRPr="006E543C">
        <w:rPr>
          <w:rFonts w:ascii="Arial" w:hAnsi="Arial" w:cs="Arial"/>
          <w:bCs/>
          <w:i/>
          <w:iCs/>
          <w:sz w:val="22"/>
          <w:szCs w:val="22"/>
        </w:rPr>
        <w:t xml:space="preserve"> in der vierten Generation. Daher freut es mich besonders, dass wir mit der GMH Gruppe eine neue Eigentümerin gefunden haben, die sich ebenfalls zu 100% in Privatbesitz befindet</w:t>
      </w:r>
      <w:r w:rsidRPr="006E543C">
        <w:rPr>
          <w:rFonts w:ascii="Arial" w:hAnsi="Arial" w:cs="Arial"/>
          <w:bCs/>
          <w:sz w:val="22"/>
          <w:szCs w:val="22"/>
        </w:rPr>
        <w:t xml:space="preserve">“, erklärt </w:t>
      </w:r>
      <w:r w:rsidR="00245222" w:rsidRPr="006E543C">
        <w:rPr>
          <w:rFonts w:ascii="Arial" w:hAnsi="Arial" w:cs="Arial"/>
          <w:bCs/>
          <w:sz w:val="22"/>
          <w:szCs w:val="22"/>
        </w:rPr>
        <w:t>Susanne Wildner</w:t>
      </w:r>
      <w:r w:rsidR="00992739" w:rsidRPr="006E543C">
        <w:rPr>
          <w:rFonts w:ascii="Arial" w:hAnsi="Arial" w:cs="Arial"/>
          <w:bCs/>
          <w:sz w:val="22"/>
          <w:szCs w:val="22"/>
        </w:rPr>
        <w:t xml:space="preserve">, </w:t>
      </w:r>
      <w:r w:rsidR="00442E74" w:rsidRPr="006E543C">
        <w:rPr>
          <w:rFonts w:ascii="Arial" w:hAnsi="Arial" w:cs="Arial"/>
          <w:bCs/>
          <w:sz w:val="22"/>
          <w:szCs w:val="22"/>
        </w:rPr>
        <w:t>Geschäftsführerin</w:t>
      </w:r>
      <w:r w:rsidR="00055D9F" w:rsidRPr="006E543C">
        <w:rPr>
          <w:rFonts w:ascii="Arial" w:hAnsi="Arial" w:cs="Arial"/>
          <w:bCs/>
          <w:sz w:val="22"/>
          <w:szCs w:val="22"/>
        </w:rPr>
        <w:t>,</w:t>
      </w:r>
      <w:r w:rsidR="00992739" w:rsidRPr="006E543C">
        <w:rPr>
          <w:rFonts w:ascii="Arial" w:hAnsi="Arial" w:cs="Arial"/>
          <w:bCs/>
          <w:sz w:val="22"/>
          <w:szCs w:val="22"/>
        </w:rPr>
        <w:t xml:space="preserve"> und bis zu</w:t>
      </w:r>
      <w:r w:rsidR="006E543C">
        <w:rPr>
          <w:rFonts w:ascii="Arial" w:hAnsi="Arial" w:cs="Arial"/>
          <w:bCs/>
          <w:sz w:val="22"/>
          <w:szCs w:val="22"/>
        </w:rPr>
        <w:t>m</w:t>
      </w:r>
      <w:r w:rsidR="00992739" w:rsidRPr="006E543C">
        <w:rPr>
          <w:rFonts w:ascii="Arial" w:hAnsi="Arial" w:cs="Arial"/>
          <w:bCs/>
          <w:sz w:val="22"/>
          <w:szCs w:val="22"/>
        </w:rPr>
        <w:t xml:space="preserve"> </w:t>
      </w:r>
      <w:r w:rsidR="00AF3F7E" w:rsidRPr="006E543C">
        <w:rPr>
          <w:rFonts w:ascii="Arial" w:hAnsi="Arial" w:cs="Arial"/>
          <w:bCs/>
          <w:sz w:val="22"/>
          <w:szCs w:val="22"/>
        </w:rPr>
        <w:t xml:space="preserve">Erwerb </w:t>
      </w:r>
      <w:r w:rsidR="00992739" w:rsidRPr="006E543C">
        <w:rPr>
          <w:rFonts w:ascii="Arial" w:hAnsi="Arial" w:cs="Arial"/>
          <w:bCs/>
          <w:sz w:val="22"/>
          <w:szCs w:val="22"/>
        </w:rPr>
        <w:t>d</w:t>
      </w:r>
      <w:r w:rsidR="003365D6" w:rsidRPr="006E543C">
        <w:rPr>
          <w:rFonts w:ascii="Arial" w:hAnsi="Arial" w:cs="Arial"/>
          <w:bCs/>
          <w:sz w:val="22"/>
          <w:szCs w:val="22"/>
        </w:rPr>
        <w:t>urch</w:t>
      </w:r>
      <w:r w:rsidR="00992739" w:rsidRPr="006E543C">
        <w:rPr>
          <w:rFonts w:ascii="Arial" w:hAnsi="Arial" w:cs="Arial"/>
          <w:bCs/>
          <w:sz w:val="22"/>
          <w:szCs w:val="22"/>
        </w:rPr>
        <w:t xml:space="preserve"> GMH</w:t>
      </w:r>
      <w:r w:rsidR="00055D9F" w:rsidRPr="006E543C">
        <w:rPr>
          <w:rFonts w:ascii="Arial" w:hAnsi="Arial" w:cs="Arial"/>
          <w:bCs/>
          <w:sz w:val="22"/>
          <w:szCs w:val="22"/>
        </w:rPr>
        <w:t>,</w:t>
      </w:r>
      <w:r w:rsidR="00992739" w:rsidRPr="006E543C">
        <w:rPr>
          <w:rFonts w:ascii="Arial" w:hAnsi="Arial" w:cs="Arial"/>
          <w:bCs/>
          <w:sz w:val="22"/>
          <w:szCs w:val="22"/>
        </w:rPr>
        <w:t xml:space="preserve"> Gesellschafterin</w:t>
      </w:r>
      <w:r w:rsidRPr="006E543C">
        <w:rPr>
          <w:rFonts w:ascii="Arial" w:hAnsi="Arial" w:cs="Arial"/>
          <w:bCs/>
          <w:sz w:val="22"/>
          <w:szCs w:val="22"/>
        </w:rPr>
        <w:t xml:space="preserve"> von </w:t>
      </w:r>
      <w:proofErr w:type="spellStart"/>
      <w:r w:rsidRPr="006E543C">
        <w:rPr>
          <w:rFonts w:ascii="Arial" w:hAnsi="Arial" w:cs="Arial"/>
          <w:bCs/>
          <w:sz w:val="22"/>
          <w:szCs w:val="22"/>
        </w:rPr>
        <w:t>Kind&amp;Co</w:t>
      </w:r>
      <w:proofErr w:type="spellEnd"/>
      <w:r w:rsidRPr="006E543C">
        <w:rPr>
          <w:rFonts w:ascii="Arial" w:hAnsi="Arial" w:cs="Arial"/>
          <w:bCs/>
          <w:sz w:val="22"/>
          <w:szCs w:val="22"/>
        </w:rPr>
        <w:t>.</w:t>
      </w:r>
      <w:r w:rsidRPr="006E543C">
        <w:rPr>
          <w:rFonts w:ascii="Arial" w:hAnsi="Arial" w:cs="Arial"/>
          <w:bCs/>
          <w:i/>
          <w:iCs/>
          <w:sz w:val="22"/>
          <w:szCs w:val="22"/>
        </w:rPr>
        <w:t xml:space="preserve"> „So teilen die GMH Gruppe wie auch </w:t>
      </w:r>
      <w:proofErr w:type="spellStart"/>
      <w:r w:rsidRPr="006E543C">
        <w:rPr>
          <w:rFonts w:ascii="Arial" w:hAnsi="Arial" w:cs="Arial"/>
          <w:bCs/>
          <w:i/>
          <w:iCs/>
          <w:sz w:val="22"/>
          <w:szCs w:val="22"/>
        </w:rPr>
        <w:t>Kind&amp;Co</w:t>
      </w:r>
      <w:proofErr w:type="spellEnd"/>
      <w:r w:rsidRPr="006E543C">
        <w:rPr>
          <w:rFonts w:ascii="Arial" w:hAnsi="Arial" w:cs="Arial"/>
          <w:bCs/>
          <w:i/>
          <w:iCs/>
          <w:sz w:val="22"/>
          <w:szCs w:val="22"/>
        </w:rPr>
        <w:t xml:space="preserve"> die gleichen Werte sowie das mittelständische, unternehmerische Denken und Handeln. Damit weiß ich sowohl unser Familienunternehmen wie auch unsere Mitarbeiterinnen und Mitarbeiter in guten Händen, die </w:t>
      </w:r>
      <w:proofErr w:type="spellStart"/>
      <w:r w:rsidRPr="006E543C">
        <w:rPr>
          <w:rFonts w:ascii="Arial" w:hAnsi="Arial" w:cs="Arial"/>
          <w:bCs/>
          <w:i/>
          <w:iCs/>
          <w:sz w:val="22"/>
          <w:szCs w:val="22"/>
        </w:rPr>
        <w:t>Kind&amp;Co</w:t>
      </w:r>
      <w:proofErr w:type="spellEnd"/>
      <w:r w:rsidRPr="006E543C">
        <w:rPr>
          <w:rFonts w:ascii="Arial" w:hAnsi="Arial" w:cs="Arial"/>
          <w:bCs/>
          <w:i/>
          <w:iCs/>
          <w:sz w:val="22"/>
          <w:szCs w:val="22"/>
        </w:rPr>
        <w:t xml:space="preserve"> in eine positive Zukunft führen werden.“</w:t>
      </w:r>
    </w:p>
    <w:p w14:paraId="3725AB5C" w14:textId="77777777" w:rsidR="007D1049" w:rsidRPr="003365D6" w:rsidRDefault="007D1049" w:rsidP="007D1049">
      <w:pPr>
        <w:pStyle w:val="Default"/>
        <w:jc w:val="both"/>
        <w:rPr>
          <w:rStyle w:val="Fett"/>
          <w:rFonts w:ascii="Arial" w:eastAsia="Times New Roman" w:hAnsi="Arial" w:cs="Arial"/>
          <w:b w:val="0"/>
          <w:color w:val="auto"/>
          <w:sz w:val="22"/>
          <w:szCs w:val="22"/>
          <w:lang w:eastAsia="de-DE"/>
        </w:rPr>
      </w:pPr>
    </w:p>
    <w:p w14:paraId="618D4F08" w14:textId="14C1876B" w:rsidR="0076132F" w:rsidRPr="00CB50BD" w:rsidRDefault="0076132F" w:rsidP="007D1049">
      <w:pPr>
        <w:pStyle w:val="Default"/>
        <w:jc w:val="both"/>
        <w:rPr>
          <w:rStyle w:val="Fett"/>
          <w:rFonts w:ascii="Arial" w:eastAsia="Times New Roman" w:hAnsi="Arial" w:cs="Arial"/>
          <w:bCs w:val="0"/>
          <w:color w:val="auto"/>
          <w:sz w:val="22"/>
          <w:szCs w:val="22"/>
          <w:lang w:eastAsia="de-DE"/>
        </w:rPr>
      </w:pPr>
      <w:r w:rsidRPr="00CB50BD">
        <w:rPr>
          <w:rStyle w:val="Fett"/>
          <w:rFonts w:ascii="Arial" w:eastAsia="Times New Roman" w:hAnsi="Arial" w:cs="Arial"/>
          <w:bCs w:val="0"/>
          <w:color w:val="auto"/>
          <w:sz w:val="22"/>
          <w:szCs w:val="22"/>
          <w:lang w:eastAsia="de-DE"/>
        </w:rPr>
        <w:t>Vorteile für Kunden und Mitarbeitende</w:t>
      </w:r>
    </w:p>
    <w:p w14:paraId="1272A77E" w14:textId="77777777" w:rsidR="0076132F" w:rsidRDefault="0076132F" w:rsidP="007D1049">
      <w:pPr>
        <w:pStyle w:val="Default"/>
        <w:jc w:val="both"/>
        <w:rPr>
          <w:rStyle w:val="Fett"/>
          <w:rFonts w:ascii="Arial" w:eastAsia="Times New Roman" w:hAnsi="Arial" w:cs="Arial"/>
          <w:b w:val="0"/>
          <w:color w:val="auto"/>
          <w:sz w:val="22"/>
          <w:szCs w:val="22"/>
          <w:lang w:eastAsia="de-DE"/>
        </w:rPr>
      </w:pPr>
    </w:p>
    <w:p w14:paraId="370C4253" w14:textId="42D5FCE5" w:rsidR="007D1049" w:rsidRPr="007D1049" w:rsidRDefault="007D1049" w:rsidP="007D1049">
      <w:pPr>
        <w:pStyle w:val="Default"/>
        <w:jc w:val="both"/>
        <w:rPr>
          <w:rStyle w:val="Fett"/>
          <w:rFonts w:ascii="Arial" w:eastAsia="Times New Roman" w:hAnsi="Arial" w:cs="Arial"/>
          <w:b w:val="0"/>
          <w:color w:val="auto"/>
          <w:sz w:val="22"/>
          <w:szCs w:val="22"/>
          <w:lang w:eastAsia="de-DE"/>
        </w:rPr>
      </w:pPr>
      <w:r w:rsidRPr="007D1049">
        <w:rPr>
          <w:rStyle w:val="Fett"/>
          <w:rFonts w:ascii="Arial" w:eastAsia="Times New Roman" w:hAnsi="Arial" w:cs="Arial"/>
          <w:b w:val="0"/>
          <w:color w:val="auto"/>
          <w:sz w:val="22"/>
          <w:szCs w:val="22"/>
          <w:lang w:eastAsia="de-DE"/>
        </w:rPr>
        <w:t xml:space="preserve">Für die </w:t>
      </w:r>
      <w:r w:rsidR="0097767A">
        <w:rPr>
          <w:rStyle w:val="Fett"/>
          <w:rFonts w:ascii="Arial" w:eastAsia="Times New Roman" w:hAnsi="Arial" w:cs="Arial"/>
          <w:b w:val="0"/>
          <w:color w:val="auto"/>
          <w:sz w:val="22"/>
          <w:szCs w:val="22"/>
          <w:lang w:eastAsia="de-DE"/>
        </w:rPr>
        <w:t>Mitarbeiterinnen und Mitarbeiter</w:t>
      </w:r>
      <w:r w:rsidRPr="007D1049">
        <w:rPr>
          <w:rStyle w:val="Fett"/>
          <w:rFonts w:ascii="Arial" w:eastAsia="Times New Roman" w:hAnsi="Arial" w:cs="Arial"/>
          <w:b w:val="0"/>
          <w:color w:val="auto"/>
          <w:sz w:val="22"/>
          <w:szCs w:val="22"/>
          <w:lang w:eastAsia="de-DE"/>
        </w:rPr>
        <w:t xml:space="preserve"> von </w:t>
      </w:r>
      <w:proofErr w:type="spellStart"/>
      <w:r w:rsidRPr="007D1049">
        <w:rPr>
          <w:rStyle w:val="Fett"/>
          <w:rFonts w:ascii="Arial" w:eastAsia="Times New Roman" w:hAnsi="Arial" w:cs="Arial"/>
          <w:b w:val="0"/>
          <w:color w:val="auto"/>
          <w:sz w:val="22"/>
          <w:szCs w:val="22"/>
          <w:lang w:eastAsia="de-DE"/>
        </w:rPr>
        <w:t>Kind&amp;Co</w:t>
      </w:r>
      <w:proofErr w:type="spellEnd"/>
      <w:r w:rsidRPr="007D1049">
        <w:rPr>
          <w:rStyle w:val="Fett"/>
          <w:rFonts w:ascii="Arial" w:eastAsia="Times New Roman" w:hAnsi="Arial" w:cs="Arial"/>
          <w:b w:val="0"/>
          <w:color w:val="auto"/>
          <w:sz w:val="22"/>
          <w:szCs w:val="22"/>
          <w:lang w:eastAsia="de-DE"/>
        </w:rPr>
        <w:t xml:space="preserve"> bietet </w:t>
      </w:r>
      <w:r w:rsidR="00AF3F7E">
        <w:rPr>
          <w:rStyle w:val="Fett"/>
          <w:rFonts w:ascii="Arial" w:eastAsia="Times New Roman" w:hAnsi="Arial" w:cs="Arial"/>
          <w:b w:val="0"/>
          <w:color w:val="auto"/>
          <w:sz w:val="22"/>
          <w:szCs w:val="22"/>
          <w:lang w:eastAsia="de-DE"/>
        </w:rPr>
        <w:t>dieser Eigentümerwechsel</w:t>
      </w:r>
      <w:r w:rsidRPr="007D1049">
        <w:rPr>
          <w:rStyle w:val="Fett"/>
          <w:rFonts w:ascii="Arial" w:eastAsia="Times New Roman" w:hAnsi="Arial" w:cs="Arial"/>
          <w:b w:val="0"/>
          <w:color w:val="auto"/>
          <w:sz w:val="22"/>
          <w:szCs w:val="22"/>
          <w:lang w:eastAsia="de-DE"/>
        </w:rPr>
        <w:t xml:space="preserve"> die Möglichkeit, sich einer größeren Gruppe mit erweiterten Ressourcen und globaler Reichweite anzuschließen. Die Kunden werden weiterhin qualitativ hochwertige Produkte erhalten, die nun durch die breiteren Kompetenzen der GMH Gruppe unterstützt werden.</w:t>
      </w:r>
    </w:p>
    <w:p w14:paraId="133FEF8E" w14:textId="77777777" w:rsidR="007D1049" w:rsidRPr="007D1049" w:rsidRDefault="007D1049" w:rsidP="007D1049">
      <w:pPr>
        <w:pStyle w:val="Default"/>
        <w:jc w:val="both"/>
        <w:rPr>
          <w:rStyle w:val="Fett"/>
          <w:rFonts w:ascii="Arial" w:eastAsia="Times New Roman" w:hAnsi="Arial" w:cs="Arial"/>
          <w:b w:val="0"/>
          <w:color w:val="auto"/>
          <w:sz w:val="22"/>
          <w:szCs w:val="22"/>
          <w:lang w:eastAsia="de-DE"/>
        </w:rPr>
      </w:pPr>
    </w:p>
    <w:p w14:paraId="2FFBDDBE" w14:textId="77777777" w:rsidR="009B16CB" w:rsidRPr="009B16CB" w:rsidRDefault="009B16CB" w:rsidP="007D1049">
      <w:pPr>
        <w:spacing w:line="240" w:lineRule="auto"/>
        <w:jc w:val="both"/>
        <w:rPr>
          <w:rStyle w:val="Fett"/>
          <w:rFonts w:ascii="Arial" w:hAnsi="Arial" w:cs="Arial"/>
          <w:b w:val="0"/>
          <w:szCs w:val="22"/>
        </w:rPr>
      </w:pPr>
    </w:p>
    <w:p w14:paraId="767E653E" w14:textId="6B0F8817" w:rsidR="00125DAB" w:rsidRPr="00125DAB" w:rsidRDefault="009F44EC" w:rsidP="002B15F8">
      <w:pPr>
        <w:pStyle w:val="Default"/>
        <w:jc w:val="both"/>
        <w:rPr>
          <w:rStyle w:val="Fett"/>
          <w:rFonts w:ascii="Arial" w:hAnsi="Arial" w:cs="Arial"/>
          <w:sz w:val="20"/>
          <w:szCs w:val="20"/>
        </w:rPr>
      </w:pPr>
      <w:r>
        <w:rPr>
          <w:rStyle w:val="Fett"/>
          <w:rFonts w:ascii="Arial" w:hAnsi="Arial" w:cs="Arial"/>
          <w:sz w:val="20"/>
          <w:szCs w:val="20"/>
        </w:rPr>
        <w:lastRenderedPageBreak/>
        <w:t xml:space="preserve">Über die </w:t>
      </w:r>
      <w:r w:rsidR="00125DAB" w:rsidRPr="00125DAB">
        <w:rPr>
          <w:rStyle w:val="Fett"/>
          <w:rFonts w:ascii="Arial" w:hAnsi="Arial" w:cs="Arial"/>
          <w:sz w:val="20"/>
          <w:szCs w:val="20"/>
        </w:rPr>
        <w:t>GMH Grup</w:t>
      </w:r>
      <w:r>
        <w:rPr>
          <w:rStyle w:val="Fett"/>
          <w:rFonts w:ascii="Arial" w:hAnsi="Arial" w:cs="Arial"/>
          <w:sz w:val="20"/>
          <w:szCs w:val="20"/>
        </w:rPr>
        <w:t>pe</w:t>
      </w:r>
    </w:p>
    <w:p w14:paraId="12160F59" w14:textId="61FAB573" w:rsidR="009F44EC" w:rsidRPr="0043064A" w:rsidRDefault="009F44EC" w:rsidP="002B15F8">
      <w:pPr>
        <w:pStyle w:val="Default"/>
        <w:jc w:val="both"/>
        <w:rPr>
          <w:rStyle w:val="Fett"/>
        </w:rPr>
      </w:pPr>
      <w:r>
        <w:rPr>
          <w:rStyle w:val="Fett"/>
          <w:rFonts w:ascii="Arial" w:hAnsi="Arial" w:cs="Arial"/>
          <w:b w:val="0"/>
          <w:bCs w:val="0"/>
          <w:sz w:val="20"/>
          <w:szCs w:val="20"/>
        </w:rPr>
        <w:t xml:space="preserve">Die GMH Gruppe ist </w:t>
      </w:r>
      <w:r w:rsidRPr="0043064A">
        <w:rPr>
          <w:rStyle w:val="Fett"/>
          <w:rFonts w:ascii="Arial" w:hAnsi="Arial" w:cs="Arial"/>
          <w:b w:val="0"/>
          <w:bCs w:val="0"/>
          <w:sz w:val="20"/>
          <w:szCs w:val="20"/>
        </w:rPr>
        <w:t>ein Komplettanbieter von Stahl als Vormaterial, erschmolzen aus Schrott, bis hin zu montagefertigen Komponenten</w:t>
      </w:r>
      <w:r>
        <w:rPr>
          <w:rStyle w:val="Fett"/>
          <w:rFonts w:ascii="Arial" w:hAnsi="Arial" w:cs="Arial"/>
          <w:b w:val="0"/>
          <w:bCs w:val="0"/>
          <w:sz w:val="20"/>
          <w:szCs w:val="20"/>
        </w:rPr>
        <w:t xml:space="preserve">. Sie ist eines der größten in Privatbesitz befindlichen metallverarbeitenden Unternehmen Europas. Zur Gruppe gehören </w:t>
      </w:r>
      <w:r w:rsidR="00AB359F">
        <w:rPr>
          <w:rStyle w:val="Fett"/>
          <w:rFonts w:ascii="Arial" w:hAnsi="Arial" w:cs="Arial"/>
          <w:b w:val="0"/>
          <w:bCs w:val="0"/>
          <w:sz w:val="20"/>
          <w:szCs w:val="20"/>
        </w:rPr>
        <w:t>mehr als 15</w:t>
      </w:r>
      <w:r w:rsidR="00FF3680">
        <w:rPr>
          <w:rStyle w:val="Fett"/>
          <w:rFonts w:ascii="Arial" w:hAnsi="Arial" w:cs="Arial"/>
          <w:b w:val="0"/>
          <w:bCs w:val="0"/>
          <w:sz w:val="20"/>
          <w:szCs w:val="20"/>
        </w:rPr>
        <w:t xml:space="preserve"> </w:t>
      </w:r>
      <w:r>
        <w:rPr>
          <w:rStyle w:val="Fett"/>
          <w:rFonts w:ascii="Arial" w:hAnsi="Arial" w:cs="Arial"/>
          <w:b w:val="0"/>
          <w:bCs w:val="0"/>
          <w:sz w:val="20"/>
          <w:szCs w:val="20"/>
        </w:rPr>
        <w:t xml:space="preserve">mittelständische Produktionsunternehmen der Stahl-, Schmiede- und Gussindustrie, die </w:t>
      </w:r>
      <w:r w:rsidR="00BE4A32">
        <w:rPr>
          <w:rStyle w:val="Fett"/>
          <w:rFonts w:ascii="Arial" w:hAnsi="Arial" w:cs="Arial"/>
          <w:b w:val="0"/>
          <w:bCs w:val="0"/>
          <w:sz w:val="20"/>
          <w:szCs w:val="20"/>
        </w:rPr>
        <w:t>über</w:t>
      </w:r>
      <w:r>
        <w:rPr>
          <w:rStyle w:val="Fett"/>
          <w:rFonts w:ascii="Arial" w:hAnsi="Arial" w:cs="Arial"/>
          <w:b w:val="0"/>
          <w:bCs w:val="0"/>
          <w:sz w:val="20"/>
          <w:szCs w:val="20"/>
        </w:rPr>
        <w:t xml:space="preserve"> 50 Ländern vertreten sind. Mit rund 6.000 Mitarbeitern erwirtschaftet die GMH Gruppe einen Jahresumsatz von rund zwei Milliarden Euro.</w:t>
      </w:r>
    </w:p>
    <w:p w14:paraId="545C4B32" w14:textId="56559212" w:rsidR="00CA0BF0" w:rsidRPr="003365D6" w:rsidRDefault="009F44EC" w:rsidP="002B15F8">
      <w:pPr>
        <w:pStyle w:val="Default"/>
        <w:jc w:val="both"/>
        <w:rPr>
          <w:rStyle w:val="Fett"/>
          <w:rFonts w:ascii="Arial" w:hAnsi="Arial" w:cs="Arial"/>
          <w:b w:val="0"/>
          <w:bCs w:val="0"/>
          <w:sz w:val="20"/>
          <w:szCs w:val="20"/>
        </w:rPr>
      </w:pPr>
      <w:r>
        <w:rPr>
          <w:rStyle w:val="Fett"/>
          <w:rFonts w:ascii="Arial" w:hAnsi="Arial" w:cs="Arial"/>
          <w:b w:val="0"/>
          <w:bCs w:val="0"/>
          <w:sz w:val="20"/>
          <w:szCs w:val="20"/>
        </w:rPr>
        <w:t xml:space="preserve">Die GMH Gruppe ist ein Vorreiter in der nachhaltigen Stahlproduktion und wurde in den </w:t>
      </w:r>
      <w:r w:rsidR="00C44724">
        <w:rPr>
          <w:rStyle w:val="Fett"/>
          <w:rFonts w:ascii="Arial" w:hAnsi="Arial" w:cs="Arial"/>
          <w:b w:val="0"/>
          <w:bCs w:val="0"/>
          <w:sz w:val="20"/>
          <w:szCs w:val="20"/>
        </w:rPr>
        <w:t>„</w:t>
      </w:r>
      <w:r>
        <w:rPr>
          <w:rStyle w:val="Fett"/>
          <w:rFonts w:ascii="Arial" w:hAnsi="Arial" w:cs="Arial"/>
          <w:b w:val="0"/>
          <w:bCs w:val="0"/>
          <w:sz w:val="20"/>
          <w:szCs w:val="20"/>
        </w:rPr>
        <w:t>Verband der Klimaschutzunternehmen</w:t>
      </w:r>
      <w:r w:rsidR="00C44724">
        <w:rPr>
          <w:rStyle w:val="Fett"/>
          <w:rFonts w:ascii="Arial" w:hAnsi="Arial" w:cs="Arial"/>
          <w:b w:val="0"/>
          <w:bCs w:val="0"/>
          <w:sz w:val="20"/>
          <w:szCs w:val="20"/>
        </w:rPr>
        <w:t>“</w:t>
      </w:r>
      <w:r>
        <w:rPr>
          <w:rStyle w:val="Fett"/>
          <w:rFonts w:ascii="Arial" w:hAnsi="Arial" w:cs="Arial"/>
          <w:b w:val="0"/>
          <w:bCs w:val="0"/>
          <w:sz w:val="20"/>
          <w:szCs w:val="20"/>
        </w:rPr>
        <w:t xml:space="preserve"> aufgenommen. Basierend auf dem Recycling von Metallschrott produziert das Unternehmen grünen Stahl und leistet damit einen wichtigen Beitrag zur Kreislaufwirtschaft. Der Einsatz von Elektrolichtbogenöfen an vier Standorten reduziert die CO</w:t>
      </w:r>
      <w:r>
        <w:rPr>
          <w:rStyle w:val="Fett"/>
          <w:rFonts w:ascii="Arial" w:hAnsi="Arial" w:cs="Arial"/>
          <w:b w:val="0"/>
          <w:bCs w:val="0"/>
          <w:sz w:val="20"/>
          <w:szCs w:val="20"/>
          <w:vertAlign w:val="subscript"/>
        </w:rPr>
        <w:t>2</w:t>
      </w:r>
      <w:r>
        <w:rPr>
          <w:rStyle w:val="Fett"/>
          <w:rFonts w:ascii="Arial" w:hAnsi="Arial" w:cs="Arial"/>
          <w:b w:val="0"/>
          <w:bCs w:val="0"/>
          <w:sz w:val="20"/>
          <w:szCs w:val="20"/>
        </w:rPr>
        <w:t>-Emissionen um das Fünffache im Vergleich zu herkömmlichen Hochöfen. Dadurch verringert sich auch der CO</w:t>
      </w:r>
      <w:r>
        <w:rPr>
          <w:rStyle w:val="Fett"/>
          <w:rFonts w:ascii="Arial" w:hAnsi="Arial" w:cs="Arial"/>
          <w:b w:val="0"/>
          <w:bCs w:val="0"/>
          <w:sz w:val="20"/>
          <w:szCs w:val="20"/>
          <w:vertAlign w:val="subscript"/>
        </w:rPr>
        <w:t>2</w:t>
      </w:r>
      <w:r>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w:t>
      </w:r>
      <w:r w:rsidR="00C44724">
        <w:rPr>
          <w:rStyle w:val="Fett"/>
          <w:rFonts w:ascii="Arial" w:hAnsi="Arial" w:cs="Arial"/>
          <w:b w:val="0"/>
          <w:bCs w:val="0"/>
          <w:sz w:val="20"/>
          <w:szCs w:val="20"/>
        </w:rPr>
        <w:t xml:space="preserve"> </w:t>
      </w:r>
      <w:r>
        <w:rPr>
          <w:rStyle w:val="Fett"/>
          <w:rFonts w:ascii="Arial" w:hAnsi="Arial" w:cs="Arial"/>
          <w:b w:val="0"/>
          <w:bCs w:val="0"/>
          <w:sz w:val="20"/>
          <w:szCs w:val="20"/>
        </w:rPr>
        <w:t>Die GMH Gruppe hat sich zum Ziel gesetzt, bis 2039 vollständig klimaneutral zu sein.</w:t>
      </w:r>
      <w:r w:rsidR="008D0F87">
        <w:rPr>
          <w:rStyle w:val="Fett"/>
          <w:rFonts w:ascii="Arial" w:hAnsi="Arial" w:cs="Arial"/>
          <w:b w:val="0"/>
          <w:bCs w:val="0"/>
          <w:sz w:val="20"/>
          <w:szCs w:val="20"/>
        </w:rPr>
        <w:t xml:space="preserve"> </w:t>
      </w:r>
      <w:r w:rsidR="006B3AF9" w:rsidRPr="003365D6">
        <w:rPr>
          <w:rStyle w:val="Fett"/>
          <w:rFonts w:ascii="Arial" w:hAnsi="Arial" w:cs="Arial"/>
          <w:b w:val="0"/>
          <w:bCs w:val="0"/>
          <w:sz w:val="20"/>
          <w:szCs w:val="20"/>
        </w:rPr>
        <w:t>Weitere Informationen auf</w:t>
      </w:r>
      <w:r w:rsidR="00A62F50" w:rsidRPr="003365D6">
        <w:rPr>
          <w:rStyle w:val="Fett"/>
          <w:rFonts w:ascii="Arial" w:hAnsi="Arial" w:cs="Arial"/>
          <w:b w:val="0"/>
          <w:bCs w:val="0"/>
          <w:sz w:val="20"/>
          <w:szCs w:val="20"/>
        </w:rPr>
        <w:t xml:space="preserve"> </w:t>
      </w:r>
      <w:hyperlink r:id="rId10" w:history="1">
        <w:r w:rsidR="00A62F50" w:rsidRPr="003365D6">
          <w:rPr>
            <w:rStyle w:val="Hyperlink"/>
            <w:rFonts w:ascii="Arial" w:hAnsi="Arial" w:cs="Arial"/>
            <w:sz w:val="20"/>
            <w:szCs w:val="20"/>
          </w:rPr>
          <w:t>www.gmh.de</w:t>
        </w:r>
      </w:hyperlink>
      <w:r w:rsidR="00CA0BF0" w:rsidRPr="003365D6">
        <w:rPr>
          <w:rStyle w:val="Fett"/>
          <w:rFonts w:ascii="Arial" w:hAnsi="Arial" w:cs="Arial"/>
          <w:b w:val="0"/>
          <w:bCs w:val="0"/>
          <w:sz w:val="20"/>
          <w:szCs w:val="20"/>
        </w:rPr>
        <w:t>.</w:t>
      </w:r>
    </w:p>
    <w:p w14:paraId="6D80FE4D" w14:textId="77777777" w:rsidR="00204D84" w:rsidRPr="003365D6" w:rsidRDefault="00204D84" w:rsidP="00204D84">
      <w:pPr>
        <w:pStyle w:val="Default"/>
        <w:jc w:val="both"/>
        <w:rPr>
          <w:rStyle w:val="Fett"/>
          <w:rFonts w:ascii="Arial" w:hAnsi="Arial" w:cs="Arial"/>
          <w:sz w:val="20"/>
          <w:szCs w:val="20"/>
        </w:rPr>
      </w:pPr>
    </w:p>
    <w:p w14:paraId="0B294B84" w14:textId="77777777" w:rsidR="00BC7A03" w:rsidRPr="003365D6" w:rsidRDefault="00BC7A03" w:rsidP="00204D84">
      <w:pPr>
        <w:pStyle w:val="Default"/>
        <w:jc w:val="both"/>
        <w:rPr>
          <w:rStyle w:val="Fett"/>
          <w:rFonts w:ascii="Arial" w:hAnsi="Arial" w:cs="Arial"/>
          <w:sz w:val="20"/>
          <w:szCs w:val="20"/>
        </w:rPr>
        <w:sectPr w:rsidR="00BC7A03" w:rsidRPr="003365D6" w:rsidSect="00EC38F6">
          <w:headerReference w:type="default" r:id="rId11"/>
          <w:type w:val="continuous"/>
          <w:pgSz w:w="11906" w:h="16838"/>
          <w:pgMar w:top="2694" w:right="1417" w:bottom="1134" w:left="1417" w:header="708" w:footer="708" w:gutter="0"/>
          <w:cols w:space="708"/>
          <w:docGrid w:linePitch="360"/>
        </w:sectPr>
      </w:pPr>
    </w:p>
    <w:p w14:paraId="4374989D" w14:textId="77777777" w:rsidR="00E3752D" w:rsidRPr="003365D6" w:rsidRDefault="00E3752D" w:rsidP="00204D84">
      <w:pPr>
        <w:pStyle w:val="Default"/>
        <w:jc w:val="both"/>
        <w:rPr>
          <w:rStyle w:val="Fett"/>
          <w:rFonts w:ascii="Arial" w:hAnsi="Arial" w:cs="Arial"/>
          <w:sz w:val="20"/>
          <w:szCs w:val="20"/>
        </w:rPr>
      </w:pPr>
    </w:p>
    <w:p w14:paraId="6AE8F149" w14:textId="4D294623" w:rsidR="00E54738" w:rsidRPr="003365D6" w:rsidRDefault="00E54738" w:rsidP="00204D84">
      <w:pPr>
        <w:pStyle w:val="Default"/>
        <w:jc w:val="both"/>
        <w:rPr>
          <w:rFonts w:ascii="Arial" w:hAnsi="Arial" w:cs="Arial"/>
          <w:b/>
          <w:bCs/>
          <w:sz w:val="20"/>
          <w:szCs w:val="20"/>
        </w:rPr>
      </w:pPr>
      <w:r w:rsidRPr="003365D6">
        <w:rPr>
          <w:rStyle w:val="Fett"/>
          <w:rFonts w:ascii="Arial" w:hAnsi="Arial" w:cs="Arial"/>
          <w:sz w:val="20"/>
          <w:szCs w:val="20"/>
        </w:rPr>
        <w:t>Für Rückfragen:</w:t>
      </w:r>
    </w:p>
    <w:p w14:paraId="137B2E7F" w14:textId="77777777" w:rsidR="00BC7A03" w:rsidRPr="003365D6" w:rsidRDefault="00BC7A03" w:rsidP="00E54738">
      <w:pPr>
        <w:spacing w:line="240" w:lineRule="auto"/>
        <w:jc w:val="both"/>
        <w:rPr>
          <w:rFonts w:ascii="Arial" w:hAnsi="Arial" w:cs="Arial"/>
          <w:b/>
          <w:bCs/>
          <w:sz w:val="20"/>
          <w:szCs w:val="20"/>
        </w:rPr>
        <w:sectPr w:rsidR="00BC7A03" w:rsidRPr="003365D6" w:rsidSect="00BC7A03">
          <w:type w:val="continuous"/>
          <w:pgSz w:w="11906" w:h="16838"/>
          <w:pgMar w:top="2694" w:right="1417" w:bottom="1134" w:left="1417" w:header="708" w:footer="708" w:gutter="0"/>
          <w:cols w:space="708"/>
          <w:docGrid w:linePitch="360"/>
        </w:sectPr>
      </w:pPr>
    </w:p>
    <w:p w14:paraId="6C80C083" w14:textId="77777777" w:rsidR="00BC7A03" w:rsidRPr="003365D6" w:rsidRDefault="00BC7A03" w:rsidP="00E54738">
      <w:pPr>
        <w:spacing w:line="240" w:lineRule="auto"/>
        <w:jc w:val="both"/>
        <w:rPr>
          <w:rFonts w:ascii="Arial" w:hAnsi="Arial" w:cs="Arial"/>
          <w:b/>
          <w:bCs/>
          <w:sz w:val="20"/>
          <w:szCs w:val="20"/>
        </w:rPr>
      </w:pPr>
    </w:p>
    <w:p w14:paraId="057D5C3C" w14:textId="1E248C61" w:rsidR="00E54738" w:rsidRPr="003365D6" w:rsidRDefault="00695E5F" w:rsidP="00E54738">
      <w:pPr>
        <w:spacing w:line="240" w:lineRule="auto"/>
        <w:jc w:val="both"/>
        <w:rPr>
          <w:rFonts w:ascii="Arial" w:hAnsi="Arial" w:cs="Arial"/>
          <w:b/>
          <w:bCs/>
          <w:sz w:val="20"/>
          <w:szCs w:val="20"/>
        </w:rPr>
      </w:pPr>
      <w:r w:rsidRPr="003365D6">
        <w:rPr>
          <w:rFonts w:ascii="Arial" w:hAnsi="Arial" w:cs="Arial"/>
          <w:b/>
          <w:bCs/>
          <w:sz w:val="20"/>
          <w:szCs w:val="20"/>
        </w:rPr>
        <w:t>GMH Gruppe</w:t>
      </w:r>
    </w:p>
    <w:p w14:paraId="2A4D5205" w14:textId="77777777" w:rsidR="008A4D45" w:rsidRPr="003365D6" w:rsidRDefault="00E54738" w:rsidP="00E54738">
      <w:pPr>
        <w:spacing w:line="240" w:lineRule="auto"/>
        <w:rPr>
          <w:rFonts w:ascii="Arial" w:hAnsi="Arial" w:cs="Arial"/>
          <w:sz w:val="20"/>
          <w:szCs w:val="20"/>
        </w:rPr>
      </w:pPr>
      <w:r w:rsidRPr="003365D6">
        <w:rPr>
          <w:rStyle w:val="Fett"/>
          <w:rFonts w:ascii="Arial" w:hAnsi="Arial" w:cs="Arial"/>
          <w:b w:val="0"/>
          <w:bCs w:val="0"/>
          <w:color w:val="000000"/>
          <w:sz w:val="20"/>
          <w:szCs w:val="20"/>
        </w:rPr>
        <w:t xml:space="preserve">Luciana </w:t>
      </w:r>
      <w:r w:rsidRPr="003365D6">
        <w:rPr>
          <w:rFonts w:ascii="Arial" w:hAnsi="Arial" w:cs="Arial"/>
          <w:color w:val="000000"/>
          <w:sz w:val="20"/>
          <w:szCs w:val="20"/>
        </w:rPr>
        <w:t xml:space="preserve">Filizzola, </w:t>
      </w:r>
      <w:proofErr w:type="spellStart"/>
      <w:r w:rsidRPr="003365D6">
        <w:rPr>
          <w:rFonts w:ascii="Arial" w:hAnsi="Arial" w:cs="Arial"/>
          <w:color w:val="000000"/>
          <w:sz w:val="20"/>
          <w:szCs w:val="20"/>
        </w:rPr>
        <w:t>Director</w:t>
      </w:r>
      <w:proofErr w:type="spellEnd"/>
      <w:r w:rsidRPr="003365D6">
        <w:rPr>
          <w:rFonts w:ascii="Arial" w:hAnsi="Arial" w:cs="Arial"/>
          <w:color w:val="000000"/>
          <w:sz w:val="20"/>
          <w:szCs w:val="20"/>
        </w:rPr>
        <w:t xml:space="preserve"> </w:t>
      </w:r>
      <w:proofErr w:type="spellStart"/>
      <w:r w:rsidRPr="003365D6">
        <w:rPr>
          <w:rFonts w:ascii="Arial" w:hAnsi="Arial" w:cs="Arial"/>
          <w:color w:val="000000"/>
          <w:sz w:val="20"/>
          <w:szCs w:val="20"/>
        </w:rPr>
        <w:t>Sustainability</w:t>
      </w:r>
      <w:proofErr w:type="spellEnd"/>
      <w:r w:rsidRPr="003365D6">
        <w:rPr>
          <w:rFonts w:ascii="Arial" w:hAnsi="Arial" w:cs="Arial"/>
          <w:color w:val="000000"/>
          <w:sz w:val="20"/>
          <w:szCs w:val="20"/>
        </w:rPr>
        <w:t xml:space="preserve"> and Communications</w:t>
      </w:r>
      <w:r w:rsidRPr="003365D6">
        <w:rPr>
          <w:rStyle w:val="Fett"/>
          <w:rFonts w:ascii="Arial" w:hAnsi="Arial" w:cs="Arial"/>
          <w:b w:val="0"/>
          <w:color w:val="000000"/>
          <w:sz w:val="20"/>
          <w:szCs w:val="20"/>
        </w:rPr>
        <w:t xml:space="preserve">, </w:t>
      </w:r>
      <w:r w:rsidRPr="003365D6">
        <w:rPr>
          <w:rFonts w:ascii="Arial" w:hAnsi="Arial" w:cs="Arial"/>
          <w:sz w:val="20"/>
          <w:szCs w:val="20"/>
        </w:rPr>
        <w:t xml:space="preserve">+49 160 95222954, </w:t>
      </w:r>
    </w:p>
    <w:p w14:paraId="49869FBD" w14:textId="77777777" w:rsidR="00BC7A03" w:rsidRPr="003365D6" w:rsidRDefault="006E543C" w:rsidP="00E54738">
      <w:pPr>
        <w:spacing w:line="240" w:lineRule="auto"/>
        <w:jc w:val="both"/>
        <w:rPr>
          <w:rStyle w:val="Hyperlink"/>
          <w:rFonts w:ascii="Arial" w:hAnsi="Arial" w:cs="Arial"/>
          <w:sz w:val="20"/>
          <w:szCs w:val="20"/>
        </w:rPr>
      </w:pPr>
      <w:hyperlink r:id="rId12" w:history="1">
        <w:r w:rsidR="00204D84" w:rsidRPr="003365D6">
          <w:rPr>
            <w:rStyle w:val="Hyperlink"/>
            <w:rFonts w:ascii="Arial" w:hAnsi="Arial" w:cs="Arial"/>
            <w:sz w:val="20"/>
            <w:szCs w:val="20"/>
          </w:rPr>
          <w:t>Luciana.Filizzola@gmh-gruppe.de</w:t>
        </w:r>
      </w:hyperlink>
    </w:p>
    <w:p w14:paraId="5550EC0F" w14:textId="77777777" w:rsidR="00BC7A03" w:rsidRPr="003365D6" w:rsidRDefault="00BC7A03" w:rsidP="00E54738">
      <w:pPr>
        <w:spacing w:line="240" w:lineRule="auto"/>
        <w:jc w:val="both"/>
        <w:rPr>
          <w:rStyle w:val="Hyperlink"/>
          <w:rFonts w:ascii="Arial" w:hAnsi="Arial" w:cs="Arial"/>
          <w:sz w:val="20"/>
          <w:szCs w:val="20"/>
        </w:rPr>
      </w:pPr>
    </w:p>
    <w:p w14:paraId="05142D95" w14:textId="4CAAF39F" w:rsidR="00E54738" w:rsidRPr="002B2507" w:rsidRDefault="00E54738" w:rsidP="00E54738">
      <w:pPr>
        <w:spacing w:line="240" w:lineRule="auto"/>
        <w:jc w:val="both"/>
        <w:rPr>
          <w:rFonts w:ascii="Arial" w:hAnsi="Arial" w:cs="Arial"/>
          <w:b/>
          <w:color w:val="000000"/>
          <w:sz w:val="20"/>
          <w:szCs w:val="20"/>
          <w:lang w:val="en-US"/>
        </w:rPr>
      </w:pPr>
      <w:proofErr w:type="spellStart"/>
      <w:r w:rsidRPr="002B2507">
        <w:rPr>
          <w:rFonts w:ascii="Arial" w:hAnsi="Arial" w:cs="Arial"/>
          <w:b/>
          <w:color w:val="000000"/>
          <w:sz w:val="20"/>
          <w:szCs w:val="20"/>
          <w:lang w:val="en-US"/>
        </w:rPr>
        <w:t>bmb-consult</w:t>
      </w:r>
      <w:proofErr w:type="spellEnd"/>
      <w:r w:rsidRPr="002B2507">
        <w:rPr>
          <w:rFonts w:ascii="Arial" w:hAnsi="Arial" w:cs="Arial"/>
          <w:b/>
          <w:color w:val="000000"/>
          <w:sz w:val="20"/>
          <w:szCs w:val="20"/>
          <w:lang w:val="en-US"/>
        </w:rPr>
        <w:t xml:space="preserve"> – PR-Agency for GMH Gruppe</w:t>
      </w:r>
    </w:p>
    <w:p w14:paraId="722553CA" w14:textId="77777777" w:rsidR="00E54738" w:rsidRDefault="00E54738" w:rsidP="00E54738">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589CEACB" w14:textId="51975100" w:rsidR="000A2288" w:rsidRDefault="006E543C" w:rsidP="00E54738">
      <w:pPr>
        <w:spacing w:line="240" w:lineRule="auto"/>
        <w:jc w:val="both"/>
        <w:rPr>
          <w:rFonts w:ascii="Arial" w:hAnsi="Arial" w:cs="Arial"/>
          <w:color w:val="000000"/>
          <w:sz w:val="20"/>
          <w:szCs w:val="20"/>
          <w:lang w:val="en-GB"/>
        </w:rPr>
      </w:pPr>
      <w:hyperlink r:id="rId13" w:history="1">
        <w:r w:rsidR="000A2288" w:rsidRPr="000A2288">
          <w:rPr>
            <w:rStyle w:val="Hyperlink"/>
            <w:rFonts w:ascii="Arial" w:hAnsi="Arial" w:cs="Arial"/>
            <w:sz w:val="20"/>
            <w:szCs w:val="20"/>
            <w:lang w:val="en-GB"/>
          </w:rPr>
          <w:t>s.boehringer@bmb-consult.com</w:t>
        </w:r>
      </w:hyperlink>
    </w:p>
    <w:bookmarkEnd w:id="0"/>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88E35" w14:textId="77777777" w:rsidR="00A47138" w:rsidRDefault="00A47138" w:rsidP="001D118D">
      <w:pPr>
        <w:spacing w:line="240" w:lineRule="auto"/>
      </w:pPr>
      <w:r>
        <w:separator/>
      </w:r>
    </w:p>
  </w:endnote>
  <w:endnote w:type="continuationSeparator" w:id="0">
    <w:p w14:paraId="75D7355B" w14:textId="77777777" w:rsidR="00A47138" w:rsidRDefault="00A47138"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54998" w14:textId="77777777" w:rsidR="00A47138" w:rsidRDefault="00A47138" w:rsidP="001D118D">
      <w:pPr>
        <w:spacing w:line="240" w:lineRule="auto"/>
      </w:pPr>
      <w:r>
        <w:separator/>
      </w:r>
    </w:p>
  </w:footnote>
  <w:footnote w:type="continuationSeparator" w:id="0">
    <w:p w14:paraId="0D77F5E3" w14:textId="77777777" w:rsidR="00A47138" w:rsidRDefault="00A47138"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34430"/>
    <w:rsid w:val="00035E16"/>
    <w:rsid w:val="00040176"/>
    <w:rsid w:val="00055D9F"/>
    <w:rsid w:val="000615D7"/>
    <w:rsid w:val="00061F91"/>
    <w:rsid w:val="00080421"/>
    <w:rsid w:val="00081CD9"/>
    <w:rsid w:val="0008794F"/>
    <w:rsid w:val="00090CCF"/>
    <w:rsid w:val="0009790E"/>
    <w:rsid w:val="000A2288"/>
    <w:rsid w:val="000B1467"/>
    <w:rsid w:val="000B20E5"/>
    <w:rsid w:val="000B2418"/>
    <w:rsid w:val="000B71D8"/>
    <w:rsid w:val="000C3327"/>
    <w:rsid w:val="000E2547"/>
    <w:rsid w:val="000E25BF"/>
    <w:rsid w:val="000E6485"/>
    <w:rsid w:val="000F4B6F"/>
    <w:rsid w:val="000F66A6"/>
    <w:rsid w:val="0010047A"/>
    <w:rsid w:val="0010669A"/>
    <w:rsid w:val="00110EEB"/>
    <w:rsid w:val="00123F82"/>
    <w:rsid w:val="00125197"/>
    <w:rsid w:val="00125DAB"/>
    <w:rsid w:val="00126858"/>
    <w:rsid w:val="00137541"/>
    <w:rsid w:val="0014774A"/>
    <w:rsid w:val="00147E8E"/>
    <w:rsid w:val="0015598D"/>
    <w:rsid w:val="001601F2"/>
    <w:rsid w:val="00164CD9"/>
    <w:rsid w:val="0017658D"/>
    <w:rsid w:val="00185111"/>
    <w:rsid w:val="0018659D"/>
    <w:rsid w:val="0019539B"/>
    <w:rsid w:val="00195960"/>
    <w:rsid w:val="001A3404"/>
    <w:rsid w:val="001A4242"/>
    <w:rsid w:val="001B24CF"/>
    <w:rsid w:val="001B56CF"/>
    <w:rsid w:val="001C3DA2"/>
    <w:rsid w:val="001D118D"/>
    <w:rsid w:val="001D2FF4"/>
    <w:rsid w:val="001D409E"/>
    <w:rsid w:val="001E0CFE"/>
    <w:rsid w:val="001E6F80"/>
    <w:rsid w:val="001E760B"/>
    <w:rsid w:val="00204945"/>
    <w:rsid w:val="00204D84"/>
    <w:rsid w:val="00206948"/>
    <w:rsid w:val="00206EA1"/>
    <w:rsid w:val="00207208"/>
    <w:rsid w:val="002115A1"/>
    <w:rsid w:val="00230FED"/>
    <w:rsid w:val="00235CE1"/>
    <w:rsid w:val="00236021"/>
    <w:rsid w:val="00240C59"/>
    <w:rsid w:val="002426BE"/>
    <w:rsid w:val="00245222"/>
    <w:rsid w:val="00250316"/>
    <w:rsid w:val="0025260F"/>
    <w:rsid w:val="00253063"/>
    <w:rsid w:val="0027150E"/>
    <w:rsid w:val="00272FCC"/>
    <w:rsid w:val="002802D8"/>
    <w:rsid w:val="002810B4"/>
    <w:rsid w:val="00292F3C"/>
    <w:rsid w:val="00294E10"/>
    <w:rsid w:val="00296F0C"/>
    <w:rsid w:val="002A2DC6"/>
    <w:rsid w:val="002A3E7C"/>
    <w:rsid w:val="002A4768"/>
    <w:rsid w:val="002A4D12"/>
    <w:rsid w:val="002A5417"/>
    <w:rsid w:val="002B15F8"/>
    <w:rsid w:val="002B694A"/>
    <w:rsid w:val="002C0BD6"/>
    <w:rsid w:val="002D409A"/>
    <w:rsid w:val="002D6DDA"/>
    <w:rsid w:val="002E1510"/>
    <w:rsid w:val="002E5162"/>
    <w:rsid w:val="002F0899"/>
    <w:rsid w:val="002F0F11"/>
    <w:rsid w:val="002F77F0"/>
    <w:rsid w:val="003007D4"/>
    <w:rsid w:val="003106E5"/>
    <w:rsid w:val="00321343"/>
    <w:rsid w:val="00322610"/>
    <w:rsid w:val="003365D6"/>
    <w:rsid w:val="00340176"/>
    <w:rsid w:val="00341919"/>
    <w:rsid w:val="00341FA4"/>
    <w:rsid w:val="003425C9"/>
    <w:rsid w:val="0034461D"/>
    <w:rsid w:val="00347C09"/>
    <w:rsid w:val="00364884"/>
    <w:rsid w:val="0036646B"/>
    <w:rsid w:val="0036681C"/>
    <w:rsid w:val="00366ABC"/>
    <w:rsid w:val="00375C8B"/>
    <w:rsid w:val="00377BDF"/>
    <w:rsid w:val="00382BF5"/>
    <w:rsid w:val="00383392"/>
    <w:rsid w:val="003915AD"/>
    <w:rsid w:val="003A0D93"/>
    <w:rsid w:val="003A2E3B"/>
    <w:rsid w:val="003B36BE"/>
    <w:rsid w:val="003D2DF2"/>
    <w:rsid w:val="003E2F50"/>
    <w:rsid w:val="003E66D8"/>
    <w:rsid w:val="003E7801"/>
    <w:rsid w:val="003F09F1"/>
    <w:rsid w:val="003F1224"/>
    <w:rsid w:val="003F372F"/>
    <w:rsid w:val="00400F32"/>
    <w:rsid w:val="0041636D"/>
    <w:rsid w:val="004261F4"/>
    <w:rsid w:val="004274BB"/>
    <w:rsid w:val="00431679"/>
    <w:rsid w:val="0043745F"/>
    <w:rsid w:val="00440BCE"/>
    <w:rsid w:val="00441BAE"/>
    <w:rsid w:val="00442E74"/>
    <w:rsid w:val="00444670"/>
    <w:rsid w:val="00447A66"/>
    <w:rsid w:val="00454F8D"/>
    <w:rsid w:val="00470F51"/>
    <w:rsid w:val="00474569"/>
    <w:rsid w:val="004802D2"/>
    <w:rsid w:val="00482639"/>
    <w:rsid w:val="00483E19"/>
    <w:rsid w:val="004848B7"/>
    <w:rsid w:val="00492A50"/>
    <w:rsid w:val="004A5555"/>
    <w:rsid w:val="004B2908"/>
    <w:rsid w:val="004C097C"/>
    <w:rsid w:val="004C7EF3"/>
    <w:rsid w:val="004D2935"/>
    <w:rsid w:val="004E5826"/>
    <w:rsid w:val="004F58F5"/>
    <w:rsid w:val="004F655C"/>
    <w:rsid w:val="004F723D"/>
    <w:rsid w:val="004F7A28"/>
    <w:rsid w:val="00507B65"/>
    <w:rsid w:val="005150C5"/>
    <w:rsid w:val="00517F03"/>
    <w:rsid w:val="00522072"/>
    <w:rsid w:val="005266B9"/>
    <w:rsid w:val="00534EF2"/>
    <w:rsid w:val="00535D2B"/>
    <w:rsid w:val="0053795D"/>
    <w:rsid w:val="00542939"/>
    <w:rsid w:val="00545A4C"/>
    <w:rsid w:val="00547E99"/>
    <w:rsid w:val="00556544"/>
    <w:rsid w:val="00570C3A"/>
    <w:rsid w:val="00573D53"/>
    <w:rsid w:val="00577DDD"/>
    <w:rsid w:val="0058076B"/>
    <w:rsid w:val="00580A29"/>
    <w:rsid w:val="00584A21"/>
    <w:rsid w:val="00584BB7"/>
    <w:rsid w:val="005A1576"/>
    <w:rsid w:val="005A626A"/>
    <w:rsid w:val="005A7CB1"/>
    <w:rsid w:val="005B1C74"/>
    <w:rsid w:val="005B26BB"/>
    <w:rsid w:val="005B2A1D"/>
    <w:rsid w:val="005D0091"/>
    <w:rsid w:val="005D3E39"/>
    <w:rsid w:val="005E6337"/>
    <w:rsid w:val="005E6F90"/>
    <w:rsid w:val="00607A43"/>
    <w:rsid w:val="00615D33"/>
    <w:rsid w:val="006160A8"/>
    <w:rsid w:val="006200CC"/>
    <w:rsid w:val="0062179F"/>
    <w:rsid w:val="00641503"/>
    <w:rsid w:val="00650134"/>
    <w:rsid w:val="00651384"/>
    <w:rsid w:val="006525B1"/>
    <w:rsid w:val="00653F3C"/>
    <w:rsid w:val="006543BA"/>
    <w:rsid w:val="006564C8"/>
    <w:rsid w:val="00656DBB"/>
    <w:rsid w:val="00660F8F"/>
    <w:rsid w:val="00661BB9"/>
    <w:rsid w:val="00664867"/>
    <w:rsid w:val="00667F13"/>
    <w:rsid w:val="00674A08"/>
    <w:rsid w:val="006753FB"/>
    <w:rsid w:val="006772D5"/>
    <w:rsid w:val="00690085"/>
    <w:rsid w:val="006904F3"/>
    <w:rsid w:val="006925EC"/>
    <w:rsid w:val="00695E5F"/>
    <w:rsid w:val="006A6BDC"/>
    <w:rsid w:val="006B083E"/>
    <w:rsid w:val="006B3AF9"/>
    <w:rsid w:val="006B68BF"/>
    <w:rsid w:val="006C5485"/>
    <w:rsid w:val="006C5526"/>
    <w:rsid w:val="006D018E"/>
    <w:rsid w:val="006D5237"/>
    <w:rsid w:val="006D652A"/>
    <w:rsid w:val="006E0159"/>
    <w:rsid w:val="006E2D8D"/>
    <w:rsid w:val="006E543C"/>
    <w:rsid w:val="006E5B0A"/>
    <w:rsid w:val="006E6664"/>
    <w:rsid w:val="006E7D64"/>
    <w:rsid w:val="006F0F60"/>
    <w:rsid w:val="006F3A4E"/>
    <w:rsid w:val="006F5B0C"/>
    <w:rsid w:val="006F78F7"/>
    <w:rsid w:val="00700F2B"/>
    <w:rsid w:val="007017DA"/>
    <w:rsid w:val="00705D77"/>
    <w:rsid w:val="007066CF"/>
    <w:rsid w:val="0071627D"/>
    <w:rsid w:val="00720189"/>
    <w:rsid w:val="00720CA8"/>
    <w:rsid w:val="00726264"/>
    <w:rsid w:val="00732BF2"/>
    <w:rsid w:val="00736104"/>
    <w:rsid w:val="007440F1"/>
    <w:rsid w:val="00744986"/>
    <w:rsid w:val="0074589C"/>
    <w:rsid w:val="00747290"/>
    <w:rsid w:val="00751096"/>
    <w:rsid w:val="0075130A"/>
    <w:rsid w:val="00751985"/>
    <w:rsid w:val="00753AEB"/>
    <w:rsid w:val="0076132F"/>
    <w:rsid w:val="00761FAF"/>
    <w:rsid w:val="0076732B"/>
    <w:rsid w:val="0077271E"/>
    <w:rsid w:val="00774C90"/>
    <w:rsid w:val="00787534"/>
    <w:rsid w:val="00790421"/>
    <w:rsid w:val="00796417"/>
    <w:rsid w:val="007A0259"/>
    <w:rsid w:val="007A5A78"/>
    <w:rsid w:val="007A5EA8"/>
    <w:rsid w:val="007B7271"/>
    <w:rsid w:val="007D1049"/>
    <w:rsid w:val="007E1125"/>
    <w:rsid w:val="007E2771"/>
    <w:rsid w:val="007E605F"/>
    <w:rsid w:val="007E76B3"/>
    <w:rsid w:val="007F1AA9"/>
    <w:rsid w:val="007F2CDD"/>
    <w:rsid w:val="007F4D94"/>
    <w:rsid w:val="007F5184"/>
    <w:rsid w:val="0080683D"/>
    <w:rsid w:val="008132DC"/>
    <w:rsid w:val="008211B7"/>
    <w:rsid w:val="00821967"/>
    <w:rsid w:val="00824E43"/>
    <w:rsid w:val="00832D98"/>
    <w:rsid w:val="0083535C"/>
    <w:rsid w:val="00837998"/>
    <w:rsid w:val="00843655"/>
    <w:rsid w:val="00844ECC"/>
    <w:rsid w:val="0084546B"/>
    <w:rsid w:val="00847A06"/>
    <w:rsid w:val="00850B75"/>
    <w:rsid w:val="00853AEC"/>
    <w:rsid w:val="00855AD1"/>
    <w:rsid w:val="008631C5"/>
    <w:rsid w:val="008643B2"/>
    <w:rsid w:val="00871608"/>
    <w:rsid w:val="0087195D"/>
    <w:rsid w:val="00883A45"/>
    <w:rsid w:val="0088682E"/>
    <w:rsid w:val="008870FB"/>
    <w:rsid w:val="008907AA"/>
    <w:rsid w:val="00894D44"/>
    <w:rsid w:val="008A05A8"/>
    <w:rsid w:val="008A3C04"/>
    <w:rsid w:val="008A45E2"/>
    <w:rsid w:val="008A4D45"/>
    <w:rsid w:val="008B0B1F"/>
    <w:rsid w:val="008B2B09"/>
    <w:rsid w:val="008B3E41"/>
    <w:rsid w:val="008C4330"/>
    <w:rsid w:val="008D067A"/>
    <w:rsid w:val="008D0DCA"/>
    <w:rsid w:val="008D0F87"/>
    <w:rsid w:val="008D5B53"/>
    <w:rsid w:val="008D75FB"/>
    <w:rsid w:val="008E4153"/>
    <w:rsid w:val="008E56A3"/>
    <w:rsid w:val="008F1D7B"/>
    <w:rsid w:val="00900EF5"/>
    <w:rsid w:val="00905AFA"/>
    <w:rsid w:val="00921A93"/>
    <w:rsid w:val="009276E9"/>
    <w:rsid w:val="00935203"/>
    <w:rsid w:val="009409EC"/>
    <w:rsid w:val="00944F3A"/>
    <w:rsid w:val="009468EB"/>
    <w:rsid w:val="009519A6"/>
    <w:rsid w:val="00957B0C"/>
    <w:rsid w:val="00970125"/>
    <w:rsid w:val="00970F4E"/>
    <w:rsid w:val="0097586B"/>
    <w:rsid w:val="00975DF8"/>
    <w:rsid w:val="0097767A"/>
    <w:rsid w:val="00992739"/>
    <w:rsid w:val="009977D2"/>
    <w:rsid w:val="009A08B2"/>
    <w:rsid w:val="009A14C7"/>
    <w:rsid w:val="009A6FBE"/>
    <w:rsid w:val="009B0A5C"/>
    <w:rsid w:val="009B16CB"/>
    <w:rsid w:val="009B3079"/>
    <w:rsid w:val="009B4AA0"/>
    <w:rsid w:val="009C2EB9"/>
    <w:rsid w:val="009C4970"/>
    <w:rsid w:val="009C5551"/>
    <w:rsid w:val="009C6069"/>
    <w:rsid w:val="009D5F6F"/>
    <w:rsid w:val="009E0763"/>
    <w:rsid w:val="009E4B38"/>
    <w:rsid w:val="009E522B"/>
    <w:rsid w:val="009F2E8F"/>
    <w:rsid w:val="009F44EC"/>
    <w:rsid w:val="009F4F2A"/>
    <w:rsid w:val="00A00AC5"/>
    <w:rsid w:val="00A01216"/>
    <w:rsid w:val="00A01654"/>
    <w:rsid w:val="00A022CA"/>
    <w:rsid w:val="00A13647"/>
    <w:rsid w:val="00A225A5"/>
    <w:rsid w:val="00A42651"/>
    <w:rsid w:val="00A430CE"/>
    <w:rsid w:val="00A45158"/>
    <w:rsid w:val="00A47138"/>
    <w:rsid w:val="00A504DF"/>
    <w:rsid w:val="00A530A7"/>
    <w:rsid w:val="00A53E78"/>
    <w:rsid w:val="00A57B1D"/>
    <w:rsid w:val="00A60CC6"/>
    <w:rsid w:val="00A61ACC"/>
    <w:rsid w:val="00A62F50"/>
    <w:rsid w:val="00A66500"/>
    <w:rsid w:val="00A70234"/>
    <w:rsid w:val="00A728DE"/>
    <w:rsid w:val="00A74721"/>
    <w:rsid w:val="00A774B8"/>
    <w:rsid w:val="00A77819"/>
    <w:rsid w:val="00A80074"/>
    <w:rsid w:val="00A80774"/>
    <w:rsid w:val="00A84413"/>
    <w:rsid w:val="00A91393"/>
    <w:rsid w:val="00A924D8"/>
    <w:rsid w:val="00A94D7E"/>
    <w:rsid w:val="00A96566"/>
    <w:rsid w:val="00A96DD1"/>
    <w:rsid w:val="00AB2A7E"/>
    <w:rsid w:val="00AB331E"/>
    <w:rsid w:val="00AB359F"/>
    <w:rsid w:val="00AB6FFE"/>
    <w:rsid w:val="00AC12AC"/>
    <w:rsid w:val="00AD58FE"/>
    <w:rsid w:val="00AD6E75"/>
    <w:rsid w:val="00AE069C"/>
    <w:rsid w:val="00AE136D"/>
    <w:rsid w:val="00AE6208"/>
    <w:rsid w:val="00AE6F87"/>
    <w:rsid w:val="00AF3813"/>
    <w:rsid w:val="00AF3F7E"/>
    <w:rsid w:val="00B0120C"/>
    <w:rsid w:val="00B01792"/>
    <w:rsid w:val="00B065D2"/>
    <w:rsid w:val="00B12818"/>
    <w:rsid w:val="00B31788"/>
    <w:rsid w:val="00B3448A"/>
    <w:rsid w:val="00B51E5F"/>
    <w:rsid w:val="00B53491"/>
    <w:rsid w:val="00B55499"/>
    <w:rsid w:val="00B6291D"/>
    <w:rsid w:val="00B71C14"/>
    <w:rsid w:val="00B73C2A"/>
    <w:rsid w:val="00B76082"/>
    <w:rsid w:val="00B76D2B"/>
    <w:rsid w:val="00B7707F"/>
    <w:rsid w:val="00B87746"/>
    <w:rsid w:val="00B926B5"/>
    <w:rsid w:val="00BB03E9"/>
    <w:rsid w:val="00BB3668"/>
    <w:rsid w:val="00BB7291"/>
    <w:rsid w:val="00BC2179"/>
    <w:rsid w:val="00BC7A03"/>
    <w:rsid w:val="00BE1650"/>
    <w:rsid w:val="00BE4A32"/>
    <w:rsid w:val="00BE7951"/>
    <w:rsid w:val="00BF64F8"/>
    <w:rsid w:val="00C07E98"/>
    <w:rsid w:val="00C34DB7"/>
    <w:rsid w:val="00C37E16"/>
    <w:rsid w:val="00C42101"/>
    <w:rsid w:val="00C44724"/>
    <w:rsid w:val="00C45A4F"/>
    <w:rsid w:val="00C471F2"/>
    <w:rsid w:val="00C5149D"/>
    <w:rsid w:val="00C5207A"/>
    <w:rsid w:val="00C534E6"/>
    <w:rsid w:val="00C63DC9"/>
    <w:rsid w:val="00C66E47"/>
    <w:rsid w:val="00C725F1"/>
    <w:rsid w:val="00C72E9A"/>
    <w:rsid w:val="00C8039D"/>
    <w:rsid w:val="00C94F9D"/>
    <w:rsid w:val="00C95248"/>
    <w:rsid w:val="00C9748C"/>
    <w:rsid w:val="00CA023C"/>
    <w:rsid w:val="00CA0BF0"/>
    <w:rsid w:val="00CB0164"/>
    <w:rsid w:val="00CB50BD"/>
    <w:rsid w:val="00CC0AA7"/>
    <w:rsid w:val="00CC47B2"/>
    <w:rsid w:val="00CC4D46"/>
    <w:rsid w:val="00CC664F"/>
    <w:rsid w:val="00CC70F8"/>
    <w:rsid w:val="00CD5AF1"/>
    <w:rsid w:val="00CD7C63"/>
    <w:rsid w:val="00CE1D1E"/>
    <w:rsid w:val="00CE459E"/>
    <w:rsid w:val="00CE4A8A"/>
    <w:rsid w:val="00D024F7"/>
    <w:rsid w:val="00D02A2A"/>
    <w:rsid w:val="00D0688F"/>
    <w:rsid w:val="00D14F4A"/>
    <w:rsid w:val="00D156C7"/>
    <w:rsid w:val="00D1691F"/>
    <w:rsid w:val="00D262D2"/>
    <w:rsid w:val="00D30084"/>
    <w:rsid w:val="00D32825"/>
    <w:rsid w:val="00D40221"/>
    <w:rsid w:val="00D45639"/>
    <w:rsid w:val="00D46EE2"/>
    <w:rsid w:val="00D52A28"/>
    <w:rsid w:val="00D53BE2"/>
    <w:rsid w:val="00D627CE"/>
    <w:rsid w:val="00D65B0A"/>
    <w:rsid w:val="00D65D9F"/>
    <w:rsid w:val="00D661EA"/>
    <w:rsid w:val="00D735B2"/>
    <w:rsid w:val="00D866D9"/>
    <w:rsid w:val="00D87D63"/>
    <w:rsid w:val="00D92D36"/>
    <w:rsid w:val="00D9608C"/>
    <w:rsid w:val="00D96C1B"/>
    <w:rsid w:val="00DA29B4"/>
    <w:rsid w:val="00DA4974"/>
    <w:rsid w:val="00DB0671"/>
    <w:rsid w:val="00DB72A4"/>
    <w:rsid w:val="00DC42C4"/>
    <w:rsid w:val="00DD358F"/>
    <w:rsid w:val="00DE03C4"/>
    <w:rsid w:val="00DF4D04"/>
    <w:rsid w:val="00DF5443"/>
    <w:rsid w:val="00DF6F0A"/>
    <w:rsid w:val="00E003F9"/>
    <w:rsid w:val="00E1197C"/>
    <w:rsid w:val="00E13FC7"/>
    <w:rsid w:val="00E2367A"/>
    <w:rsid w:val="00E318A1"/>
    <w:rsid w:val="00E323B0"/>
    <w:rsid w:val="00E3752D"/>
    <w:rsid w:val="00E37F51"/>
    <w:rsid w:val="00E44708"/>
    <w:rsid w:val="00E447C3"/>
    <w:rsid w:val="00E45211"/>
    <w:rsid w:val="00E46D15"/>
    <w:rsid w:val="00E5081C"/>
    <w:rsid w:val="00E51134"/>
    <w:rsid w:val="00E54738"/>
    <w:rsid w:val="00E60443"/>
    <w:rsid w:val="00E6101F"/>
    <w:rsid w:val="00E67267"/>
    <w:rsid w:val="00E7098F"/>
    <w:rsid w:val="00E71A86"/>
    <w:rsid w:val="00E7588C"/>
    <w:rsid w:val="00E841DF"/>
    <w:rsid w:val="00E86626"/>
    <w:rsid w:val="00E86FA2"/>
    <w:rsid w:val="00E92D7F"/>
    <w:rsid w:val="00E93284"/>
    <w:rsid w:val="00E95807"/>
    <w:rsid w:val="00E968BB"/>
    <w:rsid w:val="00E969B7"/>
    <w:rsid w:val="00EB00CA"/>
    <w:rsid w:val="00EB3972"/>
    <w:rsid w:val="00EC38F6"/>
    <w:rsid w:val="00EC6D9D"/>
    <w:rsid w:val="00EE3C23"/>
    <w:rsid w:val="00EF01B1"/>
    <w:rsid w:val="00EF3A35"/>
    <w:rsid w:val="00EF6E25"/>
    <w:rsid w:val="00F11EBD"/>
    <w:rsid w:val="00F14027"/>
    <w:rsid w:val="00F14F83"/>
    <w:rsid w:val="00F15683"/>
    <w:rsid w:val="00F17362"/>
    <w:rsid w:val="00F3492D"/>
    <w:rsid w:val="00F52B6B"/>
    <w:rsid w:val="00F63E93"/>
    <w:rsid w:val="00F64A26"/>
    <w:rsid w:val="00F64CF2"/>
    <w:rsid w:val="00F926B6"/>
    <w:rsid w:val="00F94A23"/>
    <w:rsid w:val="00F964B7"/>
    <w:rsid w:val="00FA0C9B"/>
    <w:rsid w:val="00FA1A35"/>
    <w:rsid w:val="00FA43FE"/>
    <w:rsid w:val="00FB01E4"/>
    <w:rsid w:val="00FB3C26"/>
    <w:rsid w:val="00FB6EBE"/>
    <w:rsid w:val="00FB71A5"/>
    <w:rsid w:val="00FB79EA"/>
    <w:rsid w:val="00FC0039"/>
    <w:rsid w:val="00FC733C"/>
    <w:rsid w:val="00FD03FB"/>
    <w:rsid w:val="00FD601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s.boehringer\AppData\Local\Microsoft\Windows\INetCache\Content.Outlook\E8D3M60S\s.boehringer@bmb-consul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uciana.Filizzola@gmh-gruppe.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F408302D-D9FA-4AD7-911F-D5DBB4C3AF38}"/>
</file>

<file path=customXml/itemProps4.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Dagmar Klein</cp:lastModifiedBy>
  <cp:revision>2</cp:revision>
  <cp:lastPrinted>2024-09-13T16:48:00Z</cp:lastPrinted>
  <dcterms:created xsi:type="dcterms:W3CDTF">2024-09-27T11:53:00Z</dcterms:created>
  <dcterms:modified xsi:type="dcterms:W3CDTF">2024-09-27T11:53:00Z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