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A149D" w14:textId="77777777" w:rsidR="008128EA" w:rsidRPr="00F924E1" w:rsidRDefault="002C5677">
      <w:pPr>
        <w:rPr>
          <w:rFonts w:ascii="Arial" w:hAnsi="Arial" w:cs="Arial"/>
          <w:b/>
          <w:sz w:val="28"/>
          <w:lang w:val="en-US"/>
        </w:rPr>
      </w:pPr>
      <w:r w:rsidRPr="00F924E1">
        <w:rPr>
          <w:rFonts w:ascii="Arial" w:hAnsi="Arial" w:cs="Arial"/>
          <w:b/>
          <w:sz w:val="28"/>
          <w:lang w:val="en-US"/>
        </w:rPr>
        <w:t>Media information</w:t>
      </w:r>
    </w:p>
    <w:p w14:paraId="35DEE720" w14:textId="77777777" w:rsidR="008F3F21" w:rsidRPr="008F3F21" w:rsidRDefault="008F3F21" w:rsidP="008F3F21">
      <w:pPr>
        <w:pStyle w:val="Default"/>
        <w:jc w:val="both"/>
        <w:rPr>
          <w:rFonts w:ascii="Arial" w:eastAsia="Times New Roman" w:hAnsi="Arial" w:cs="Arial"/>
          <w:b/>
          <w:color w:val="auto"/>
          <w:sz w:val="22"/>
          <w:szCs w:val="22"/>
          <w:lang w:val="en-US" w:eastAsia="de-DE"/>
        </w:rPr>
      </w:pPr>
      <w:r w:rsidRPr="008F3F21">
        <w:rPr>
          <w:rFonts w:ascii="Arial" w:eastAsia="Times New Roman" w:hAnsi="Arial" w:cs="Arial"/>
          <w:b/>
          <w:color w:val="auto"/>
          <w:sz w:val="22"/>
          <w:szCs w:val="22"/>
          <w:lang w:val="en-US" w:eastAsia="de-DE"/>
        </w:rPr>
        <w:t>Schmiedewerke Gröditz GmbH Unveils State-of-the-Art Forging Furnace: A Milestone Towards Carbon Neutrality</w:t>
      </w:r>
    </w:p>
    <w:p w14:paraId="716545BC" w14:textId="77777777" w:rsidR="008F3F21" w:rsidRDefault="008F3F21" w:rsidP="008F3F21">
      <w:pPr>
        <w:pStyle w:val="Default"/>
        <w:jc w:val="both"/>
        <w:rPr>
          <w:rFonts w:ascii="Arial" w:hAnsi="Arial" w:cs="Arial"/>
          <w:b/>
          <w:bCs/>
          <w:szCs w:val="22"/>
          <w:lang w:val="en-US"/>
        </w:rPr>
      </w:pPr>
    </w:p>
    <w:p w14:paraId="43558DFE" w14:textId="4834C196" w:rsidR="008F3F21" w:rsidRPr="008F3F21" w:rsidRDefault="008F3F21" w:rsidP="008F3F21">
      <w:pPr>
        <w:pStyle w:val="Default"/>
        <w:jc w:val="both"/>
        <w:rPr>
          <w:rFonts w:ascii="Arial" w:hAnsi="Arial" w:cs="Arial"/>
          <w:bCs/>
          <w:sz w:val="22"/>
          <w:szCs w:val="22"/>
          <w:lang w:val="en-US"/>
        </w:rPr>
      </w:pPr>
      <w:r w:rsidRPr="008F3F21">
        <w:rPr>
          <w:rFonts w:ascii="Arial" w:hAnsi="Arial" w:cs="Arial"/>
          <w:b/>
          <w:sz w:val="22"/>
          <w:szCs w:val="22"/>
          <w:lang w:val="en-US"/>
        </w:rPr>
        <w:t>Gröditz, August 22, 2024</w:t>
      </w:r>
      <w:r w:rsidRPr="008F3F21">
        <w:rPr>
          <w:rFonts w:ascii="Arial" w:hAnsi="Arial" w:cs="Arial"/>
          <w:b/>
          <w:bCs/>
          <w:szCs w:val="22"/>
          <w:lang w:val="en-US"/>
        </w:rPr>
        <w:t xml:space="preserve"> </w:t>
      </w:r>
      <w:r w:rsidRPr="008F3F21">
        <w:rPr>
          <w:rFonts w:ascii="Arial" w:hAnsi="Arial" w:cs="Arial"/>
          <w:bCs/>
          <w:sz w:val="22"/>
          <w:szCs w:val="22"/>
          <w:lang w:val="en-US"/>
        </w:rPr>
        <w:t>– In a significant step towards achieving climate-neutral steel production</w:t>
      </w:r>
      <w:r>
        <w:rPr>
          <w:rFonts w:ascii="Arial" w:hAnsi="Arial" w:cs="Arial"/>
          <w:bCs/>
          <w:sz w:val="22"/>
          <w:szCs w:val="22"/>
          <w:lang w:val="en-US"/>
        </w:rPr>
        <w:t xml:space="preserve"> by 2039</w:t>
      </w:r>
      <w:r w:rsidRPr="008F3F21">
        <w:rPr>
          <w:rFonts w:ascii="Arial" w:hAnsi="Arial" w:cs="Arial"/>
          <w:bCs/>
          <w:sz w:val="22"/>
          <w:szCs w:val="22"/>
          <w:lang w:val="en-US"/>
        </w:rPr>
        <w:t>, Schmiedewerke Gröditz GmbH has officially commissioned a new state-of-the-art forging furnace, designed for future operation with green hydrogen. The inauguration was marked by a symbolic press of the “green button” by Minister President of Saxony, Michael Kretschmer, alongside Dr. Alexander Becker, CEO of GMH Gruppe,</w:t>
      </w:r>
      <w:r w:rsidR="005C5C5B">
        <w:rPr>
          <w:rFonts w:ascii="Arial" w:hAnsi="Arial" w:cs="Arial"/>
          <w:bCs/>
          <w:sz w:val="22"/>
          <w:szCs w:val="22"/>
          <w:lang w:val="en-US"/>
        </w:rPr>
        <w:t xml:space="preserve"> </w:t>
      </w:r>
      <w:r w:rsidR="005C5C5B" w:rsidRPr="005C5C5B">
        <w:rPr>
          <w:rFonts w:ascii="Arial" w:hAnsi="Arial" w:cs="Arial"/>
          <w:bCs/>
          <w:sz w:val="22"/>
          <w:szCs w:val="22"/>
          <w:lang w:val="en-US"/>
        </w:rPr>
        <w:t xml:space="preserve">Dr. Anne-Marie Großmann, CDO </w:t>
      </w:r>
      <w:r w:rsidR="005C5C5B">
        <w:rPr>
          <w:rFonts w:ascii="Arial" w:hAnsi="Arial" w:cs="Arial"/>
          <w:bCs/>
          <w:sz w:val="22"/>
          <w:szCs w:val="22"/>
          <w:lang w:val="en-US"/>
        </w:rPr>
        <w:t>of GMH Gruppe,</w:t>
      </w:r>
      <w:r w:rsidRPr="008F3F21">
        <w:rPr>
          <w:rFonts w:ascii="Arial" w:hAnsi="Arial" w:cs="Arial"/>
          <w:bCs/>
          <w:sz w:val="22"/>
          <w:szCs w:val="22"/>
          <w:lang w:val="en-US"/>
        </w:rPr>
        <w:t xml:space="preserve"> Dr. Jens Overrath, COO of GMH Gruppe, and Hanka Snatkin, Plant Director of Schmiedewerke Gröditz GmbH.</w:t>
      </w:r>
    </w:p>
    <w:p w14:paraId="2A94A1F7" w14:textId="77777777" w:rsidR="008F3F21" w:rsidRDefault="008F3F21" w:rsidP="008F3F21">
      <w:pPr>
        <w:pStyle w:val="Default"/>
        <w:jc w:val="both"/>
        <w:rPr>
          <w:rFonts w:ascii="Arial" w:hAnsi="Arial" w:cs="Arial"/>
          <w:bCs/>
          <w:sz w:val="22"/>
          <w:szCs w:val="22"/>
          <w:lang w:val="en-US"/>
        </w:rPr>
      </w:pPr>
    </w:p>
    <w:p w14:paraId="44351B2C" w14:textId="01B8BA58" w:rsidR="008F3F21" w:rsidRPr="008F3F21" w:rsidRDefault="008F3F21" w:rsidP="008F3F21">
      <w:pPr>
        <w:pStyle w:val="Default"/>
        <w:jc w:val="both"/>
        <w:rPr>
          <w:rFonts w:ascii="Arial" w:hAnsi="Arial" w:cs="Arial"/>
          <w:bCs/>
          <w:sz w:val="22"/>
          <w:szCs w:val="22"/>
          <w:lang w:val="en-US"/>
        </w:rPr>
      </w:pPr>
      <w:r w:rsidRPr="008F3F21">
        <w:rPr>
          <w:rFonts w:ascii="Arial" w:hAnsi="Arial" w:cs="Arial"/>
          <w:bCs/>
          <w:sz w:val="22"/>
          <w:szCs w:val="22"/>
          <w:lang w:val="en-US"/>
        </w:rPr>
        <w:t xml:space="preserve">The €3.95 million investment in the new furnace represents not only </w:t>
      </w:r>
      <w:r>
        <w:rPr>
          <w:rFonts w:ascii="Arial" w:hAnsi="Arial" w:cs="Arial"/>
          <w:bCs/>
          <w:sz w:val="22"/>
          <w:szCs w:val="22"/>
          <w:lang w:val="en-US"/>
        </w:rPr>
        <w:t xml:space="preserve">more </w:t>
      </w:r>
      <w:r w:rsidR="00A41B92">
        <w:rPr>
          <w:rFonts w:ascii="Arial" w:hAnsi="Arial" w:cs="Arial"/>
          <w:bCs/>
          <w:sz w:val="22"/>
          <w:szCs w:val="22"/>
          <w:lang w:val="en-US"/>
        </w:rPr>
        <w:t xml:space="preserve">efficient </w:t>
      </w:r>
      <w:r w:rsidRPr="008F3F21">
        <w:rPr>
          <w:rFonts w:ascii="Arial" w:hAnsi="Arial" w:cs="Arial"/>
          <w:bCs/>
          <w:sz w:val="22"/>
          <w:szCs w:val="22"/>
          <w:lang w:val="en-US"/>
        </w:rPr>
        <w:t>operat</w:t>
      </w:r>
      <w:r w:rsidR="00A41B92">
        <w:rPr>
          <w:rFonts w:ascii="Arial" w:hAnsi="Arial" w:cs="Arial"/>
          <w:bCs/>
          <w:sz w:val="22"/>
          <w:szCs w:val="22"/>
          <w:lang w:val="en-US"/>
        </w:rPr>
        <w:t>ions,</w:t>
      </w:r>
      <w:r w:rsidRPr="008F3F21">
        <w:rPr>
          <w:rFonts w:ascii="Arial" w:hAnsi="Arial" w:cs="Arial"/>
          <w:bCs/>
          <w:sz w:val="22"/>
          <w:szCs w:val="22"/>
          <w:lang w:val="en-US"/>
        </w:rPr>
        <w:t xml:space="preserve"> but also</w:t>
      </w:r>
      <w:r w:rsidR="00A41B92">
        <w:rPr>
          <w:rFonts w:ascii="Arial" w:hAnsi="Arial" w:cs="Arial"/>
          <w:bCs/>
          <w:sz w:val="22"/>
          <w:szCs w:val="22"/>
          <w:lang w:val="en-US"/>
        </w:rPr>
        <w:t xml:space="preserve"> make Gröditz´s oven </w:t>
      </w:r>
      <w:r w:rsidRPr="008F3F21">
        <w:rPr>
          <w:rFonts w:ascii="Arial" w:hAnsi="Arial" w:cs="Arial"/>
          <w:bCs/>
          <w:sz w:val="22"/>
          <w:szCs w:val="22"/>
          <w:lang w:val="en-US"/>
        </w:rPr>
        <w:t>ready for the anticipated switch from natural gas to green hydrogen, underscoring the company’s proactive approach to sustainable innovation.</w:t>
      </w:r>
    </w:p>
    <w:p w14:paraId="42BE0042" w14:textId="77777777" w:rsidR="008F3F21" w:rsidRDefault="008F3F21" w:rsidP="00272B04">
      <w:pPr>
        <w:pStyle w:val="Default"/>
        <w:jc w:val="both"/>
        <w:rPr>
          <w:rStyle w:val="Fett"/>
          <w:rFonts w:ascii="Arial" w:hAnsi="Arial" w:cs="Arial"/>
          <w:sz w:val="22"/>
          <w:szCs w:val="22"/>
          <w:lang w:val="en-US"/>
        </w:rPr>
      </w:pPr>
    </w:p>
    <w:p w14:paraId="137587E6" w14:textId="77777777" w:rsidR="00A41B92" w:rsidRDefault="00A41B92" w:rsidP="00A41B92">
      <w:pPr>
        <w:pStyle w:val="Default"/>
        <w:jc w:val="both"/>
        <w:rPr>
          <w:rFonts w:ascii="Arial" w:hAnsi="Arial" w:cs="Arial"/>
          <w:b/>
          <w:sz w:val="22"/>
          <w:szCs w:val="22"/>
          <w:lang w:val="en-US"/>
        </w:rPr>
      </w:pPr>
      <w:r w:rsidRPr="00A41B92">
        <w:rPr>
          <w:rFonts w:ascii="Arial" w:hAnsi="Arial" w:cs="Arial"/>
          <w:b/>
          <w:sz w:val="22"/>
          <w:szCs w:val="22"/>
          <w:lang w:val="en-US"/>
        </w:rPr>
        <w:t>Roadmap to Climate Neutrality</w:t>
      </w:r>
    </w:p>
    <w:p w14:paraId="16ACCC9E" w14:textId="77777777" w:rsidR="00A41B92" w:rsidRPr="00A41B92" w:rsidRDefault="00A41B92" w:rsidP="00A41B92">
      <w:pPr>
        <w:pStyle w:val="Default"/>
        <w:jc w:val="both"/>
        <w:rPr>
          <w:rFonts w:ascii="Arial" w:hAnsi="Arial" w:cs="Arial"/>
          <w:b/>
          <w:sz w:val="22"/>
          <w:szCs w:val="22"/>
          <w:lang w:val="en-US"/>
        </w:rPr>
      </w:pPr>
    </w:p>
    <w:p w14:paraId="4B2098C5" w14:textId="530356FB" w:rsidR="00A41B92" w:rsidRPr="00A71756" w:rsidRDefault="00A41B92" w:rsidP="00272B04">
      <w:pPr>
        <w:pStyle w:val="Default"/>
        <w:jc w:val="both"/>
        <w:rPr>
          <w:rFonts w:ascii="Arial" w:hAnsi="Arial" w:cs="Arial"/>
          <w:bCs/>
          <w:sz w:val="22"/>
          <w:szCs w:val="22"/>
          <w:lang w:val="en-US"/>
        </w:rPr>
      </w:pPr>
      <w:r w:rsidRPr="00A71756">
        <w:rPr>
          <w:rFonts w:ascii="Arial" w:hAnsi="Arial" w:cs="Arial"/>
          <w:bCs/>
          <w:i/>
          <w:iCs/>
          <w:sz w:val="22"/>
          <w:szCs w:val="22"/>
          <w:lang w:val="en-US"/>
        </w:rPr>
        <w:t>“We have a clear roadmap to climate neutrality,”</w:t>
      </w:r>
      <w:r w:rsidRPr="00A41B92">
        <w:rPr>
          <w:rFonts w:ascii="Arial" w:hAnsi="Arial" w:cs="Arial"/>
          <w:bCs/>
          <w:sz w:val="22"/>
          <w:szCs w:val="22"/>
          <w:lang w:val="en-US"/>
        </w:rPr>
        <w:t xml:space="preserve"> emphasized Dr. Jens Overrath, COO of GMH Gruppe. </w:t>
      </w:r>
      <w:r w:rsidRPr="00A71756">
        <w:rPr>
          <w:rFonts w:ascii="Arial" w:hAnsi="Arial" w:cs="Arial"/>
          <w:bCs/>
          <w:i/>
          <w:iCs/>
          <w:sz w:val="22"/>
          <w:szCs w:val="22"/>
          <w:lang w:val="en-US"/>
        </w:rPr>
        <w:t>“Currently, Schmiedewerke Gröditz emits approximately 132,000 tons of CO</w:t>
      </w:r>
      <w:r w:rsidRPr="00A71756">
        <w:rPr>
          <w:rFonts w:ascii="Arial" w:hAnsi="Arial" w:cs="Arial"/>
          <w:bCs/>
          <w:i/>
          <w:iCs/>
          <w:sz w:val="22"/>
          <w:szCs w:val="22"/>
          <w:vertAlign w:val="subscript"/>
          <w:lang w:val="en-US"/>
        </w:rPr>
        <w:t>2</w:t>
      </w:r>
      <w:r w:rsidRPr="00A71756">
        <w:rPr>
          <w:rFonts w:ascii="Arial" w:hAnsi="Arial" w:cs="Arial"/>
          <w:bCs/>
          <w:i/>
          <w:iCs/>
          <w:sz w:val="22"/>
          <w:szCs w:val="22"/>
          <w:lang w:val="en-US"/>
        </w:rPr>
        <w:t xml:space="preserve"> annually. Our plan is to reduce this to zero by 2039 through the substitution of fossil fuels with hydrogen and increased electrification of our processes. In its final stage, this transition will save 65,000 tons of CO</w:t>
      </w:r>
      <w:r w:rsidRPr="00A71756">
        <w:rPr>
          <w:rFonts w:ascii="Arial" w:hAnsi="Arial" w:cs="Arial"/>
          <w:bCs/>
          <w:i/>
          <w:iCs/>
          <w:sz w:val="22"/>
          <w:szCs w:val="22"/>
          <w:vertAlign w:val="subscript"/>
          <w:lang w:val="en-US"/>
        </w:rPr>
        <w:t>2</w:t>
      </w:r>
      <w:r w:rsidRPr="00A71756">
        <w:rPr>
          <w:rFonts w:ascii="Arial" w:hAnsi="Arial" w:cs="Arial"/>
          <w:bCs/>
          <w:i/>
          <w:iCs/>
          <w:sz w:val="22"/>
          <w:szCs w:val="22"/>
          <w:lang w:val="en-US"/>
        </w:rPr>
        <w:t xml:space="preserve"> annually, with an additional 64,000 tons reduced by utilizing green electricity from renewable sources. Moreover, the replacement of coal and coke with biogenic coal will save another 3,000 tons of CO</w:t>
      </w:r>
      <w:r w:rsidRPr="00A71756">
        <w:rPr>
          <w:rFonts w:ascii="Arial" w:hAnsi="Arial" w:cs="Arial"/>
          <w:bCs/>
          <w:i/>
          <w:iCs/>
          <w:sz w:val="22"/>
          <w:szCs w:val="22"/>
          <w:vertAlign w:val="subscript"/>
          <w:lang w:val="en-US"/>
        </w:rPr>
        <w:t>2</w:t>
      </w:r>
      <w:r w:rsidRPr="00A71756">
        <w:rPr>
          <w:rFonts w:ascii="Arial" w:hAnsi="Arial" w:cs="Arial"/>
          <w:bCs/>
          <w:i/>
          <w:iCs/>
          <w:sz w:val="22"/>
          <w:szCs w:val="22"/>
          <w:lang w:val="en-US"/>
        </w:rPr>
        <w:t>.</w:t>
      </w:r>
      <w:r w:rsidRPr="00A41B92">
        <w:rPr>
          <w:rFonts w:ascii="Arial" w:hAnsi="Arial" w:cs="Arial"/>
          <w:bCs/>
          <w:sz w:val="22"/>
          <w:szCs w:val="22"/>
          <w:lang w:val="en-US"/>
        </w:rPr>
        <w:t>”</w:t>
      </w:r>
    </w:p>
    <w:p w14:paraId="3AF9A4F8" w14:textId="77777777" w:rsidR="00A41B92" w:rsidRPr="00F924E1" w:rsidRDefault="00A41B92" w:rsidP="00272B04">
      <w:pPr>
        <w:pStyle w:val="Default"/>
        <w:jc w:val="both"/>
        <w:rPr>
          <w:rStyle w:val="Fett"/>
          <w:rFonts w:ascii="Arial" w:hAnsi="Arial" w:cs="Arial"/>
          <w:sz w:val="22"/>
          <w:szCs w:val="22"/>
          <w:lang w:val="en-US"/>
        </w:rPr>
      </w:pPr>
    </w:p>
    <w:p w14:paraId="704F5F36" w14:textId="24C66F9E" w:rsidR="00B606AC" w:rsidRPr="00B606AC" w:rsidRDefault="00B606AC" w:rsidP="00B606AC">
      <w:pPr>
        <w:pStyle w:val="Default"/>
        <w:jc w:val="both"/>
        <w:rPr>
          <w:rFonts w:ascii="Arial" w:hAnsi="Arial" w:cs="Arial"/>
          <w:bCs/>
          <w:i/>
          <w:iCs/>
          <w:sz w:val="22"/>
          <w:szCs w:val="22"/>
          <w:lang w:val="en-US"/>
        </w:rPr>
      </w:pPr>
      <w:r w:rsidRPr="00B606AC">
        <w:rPr>
          <w:rFonts w:ascii="Arial" w:hAnsi="Arial" w:cs="Arial"/>
          <w:bCs/>
          <w:sz w:val="22"/>
          <w:szCs w:val="22"/>
          <w:lang w:val="en-US"/>
        </w:rPr>
        <w:t xml:space="preserve">Minister President Kretschmer emphasized the importance of such initiatives: </w:t>
      </w:r>
      <w:r w:rsidRPr="00B606AC">
        <w:rPr>
          <w:rFonts w:ascii="Arial" w:hAnsi="Arial" w:cs="Arial"/>
          <w:bCs/>
          <w:i/>
          <w:iCs/>
          <w:sz w:val="22"/>
          <w:szCs w:val="22"/>
          <w:lang w:val="en-US"/>
        </w:rPr>
        <w:t>“With its new hydrogen furnace, Schmiedewerke Gröditz impressively demonstrates that innovative spirit is the key to low-emission steel production. Saxony is a steel state and should remain so in the future. The right framework conditions are needed for an industry that is both climate-friendly and internationally competitive. In an energy-intensive sector such as the steel industry, affordable electricity prices have absolute priority. This must also apply to steel production using hydrogen. The Free State of Saxony is committed to ensuring that medium-sized companies from Saxony also benefit from the expansion of the hydrogen core network."</w:t>
      </w:r>
    </w:p>
    <w:p w14:paraId="1AE703C9" w14:textId="30049DF8" w:rsidR="00FE1549" w:rsidRDefault="00FE1549" w:rsidP="00FE1549">
      <w:pPr>
        <w:pStyle w:val="Default"/>
        <w:jc w:val="both"/>
        <w:rPr>
          <w:rFonts w:ascii="Arial" w:hAnsi="Arial" w:cs="Arial"/>
          <w:bCs/>
          <w:sz w:val="22"/>
          <w:szCs w:val="22"/>
          <w:lang w:val="en-US"/>
        </w:rPr>
      </w:pPr>
    </w:p>
    <w:p w14:paraId="41C244CA" w14:textId="778CCE3E" w:rsidR="00A41B92" w:rsidRDefault="00A41B92" w:rsidP="00FE1549">
      <w:pPr>
        <w:pStyle w:val="Default"/>
        <w:jc w:val="both"/>
        <w:rPr>
          <w:rFonts w:ascii="Arial" w:hAnsi="Arial" w:cs="Arial"/>
          <w:b/>
          <w:sz w:val="22"/>
          <w:szCs w:val="22"/>
          <w:lang w:val="en-US"/>
        </w:rPr>
      </w:pPr>
      <w:r w:rsidRPr="00A41B92">
        <w:rPr>
          <w:rFonts w:ascii="Arial" w:hAnsi="Arial" w:cs="Arial"/>
          <w:b/>
          <w:sz w:val="22"/>
          <w:szCs w:val="22"/>
          <w:lang w:val="en-US"/>
        </w:rPr>
        <w:t>Call for Government Support on Green Hydrogen Infrastructure</w:t>
      </w:r>
    </w:p>
    <w:p w14:paraId="61C2A9DB" w14:textId="77777777" w:rsidR="00A41B92" w:rsidRDefault="00A41B92" w:rsidP="00FE1549">
      <w:pPr>
        <w:pStyle w:val="Default"/>
        <w:jc w:val="both"/>
        <w:rPr>
          <w:rFonts w:ascii="Arial" w:hAnsi="Arial" w:cs="Arial"/>
          <w:b/>
          <w:sz w:val="22"/>
          <w:szCs w:val="22"/>
          <w:lang w:val="en-US"/>
        </w:rPr>
      </w:pPr>
    </w:p>
    <w:p w14:paraId="4EC3D3A6" w14:textId="04435C51" w:rsidR="00FC19A7" w:rsidRPr="00FC19A7" w:rsidRDefault="00A41B92" w:rsidP="00FE1549">
      <w:pPr>
        <w:pStyle w:val="Default"/>
        <w:jc w:val="both"/>
        <w:rPr>
          <w:rFonts w:ascii="Arial" w:hAnsi="Arial" w:cs="Arial"/>
          <w:bCs/>
          <w:sz w:val="22"/>
          <w:szCs w:val="22"/>
          <w:lang w:val="en-US"/>
        </w:rPr>
      </w:pPr>
      <w:r w:rsidRPr="00A41B92">
        <w:rPr>
          <w:rFonts w:ascii="Arial" w:hAnsi="Arial" w:cs="Arial"/>
          <w:bCs/>
          <w:sz w:val="22"/>
          <w:szCs w:val="22"/>
          <w:lang w:val="en-US"/>
        </w:rPr>
        <w:t xml:space="preserve">Dr. Overrath </w:t>
      </w:r>
      <w:r>
        <w:rPr>
          <w:rFonts w:ascii="Arial" w:hAnsi="Arial" w:cs="Arial"/>
          <w:bCs/>
          <w:sz w:val="22"/>
          <w:szCs w:val="22"/>
          <w:lang w:val="en-US"/>
        </w:rPr>
        <w:t xml:space="preserve">emphasized </w:t>
      </w:r>
      <w:r w:rsidRPr="00A41B92">
        <w:rPr>
          <w:rFonts w:ascii="Arial" w:hAnsi="Arial" w:cs="Arial"/>
          <w:bCs/>
          <w:sz w:val="22"/>
          <w:szCs w:val="22"/>
          <w:lang w:val="en-US"/>
        </w:rPr>
        <w:t xml:space="preserve">the need for political support to build the necessary infrastructure for green hydrogen. </w:t>
      </w:r>
      <w:r w:rsidR="00FC19A7" w:rsidRPr="00A71756">
        <w:rPr>
          <w:rFonts w:ascii="Arial" w:hAnsi="Arial" w:cs="Arial"/>
          <w:bCs/>
          <w:i/>
          <w:iCs/>
          <w:sz w:val="22"/>
          <w:szCs w:val="22"/>
          <w:lang w:val="en-US"/>
        </w:rPr>
        <w:t>“The availability of green electricity and hydrogen at competitive prices is crucial for our transformation. We are investing in our own electricity generation, including a photovoltaic system, and plan to connect to the H</w:t>
      </w:r>
      <w:r w:rsidR="00FC19A7" w:rsidRPr="00A71756">
        <w:rPr>
          <w:rFonts w:ascii="Arial" w:hAnsi="Arial" w:cs="Arial"/>
          <w:bCs/>
          <w:i/>
          <w:iCs/>
          <w:sz w:val="22"/>
          <w:szCs w:val="22"/>
          <w:vertAlign w:val="subscript"/>
          <w:lang w:val="en-US"/>
        </w:rPr>
        <w:t>2</w:t>
      </w:r>
      <w:r w:rsidR="00FC19A7" w:rsidRPr="00A71756">
        <w:rPr>
          <w:rFonts w:ascii="Arial" w:hAnsi="Arial" w:cs="Arial"/>
          <w:bCs/>
          <w:i/>
          <w:iCs/>
          <w:sz w:val="22"/>
          <w:szCs w:val="22"/>
          <w:lang w:val="en-US"/>
        </w:rPr>
        <w:t xml:space="preserve"> grid by the end of 2027, provided the necessary political framework is established.”</w:t>
      </w:r>
    </w:p>
    <w:p w14:paraId="009A6A75" w14:textId="77777777" w:rsidR="00A41B92" w:rsidRDefault="00A41B92" w:rsidP="00FE1549">
      <w:pPr>
        <w:pStyle w:val="Default"/>
        <w:jc w:val="both"/>
        <w:rPr>
          <w:rFonts w:ascii="Arial" w:hAnsi="Arial" w:cs="Arial"/>
          <w:bCs/>
          <w:sz w:val="22"/>
          <w:szCs w:val="22"/>
          <w:lang w:val="en-US"/>
        </w:rPr>
      </w:pPr>
    </w:p>
    <w:p w14:paraId="1624FF9A" w14:textId="648A6660" w:rsidR="00710257" w:rsidRPr="00A71756" w:rsidRDefault="00FC19A7" w:rsidP="00FE1549">
      <w:pPr>
        <w:pStyle w:val="Default"/>
        <w:jc w:val="both"/>
        <w:rPr>
          <w:rFonts w:ascii="Arial" w:hAnsi="Arial" w:cs="Arial"/>
          <w:bCs/>
          <w:i/>
          <w:iCs/>
          <w:sz w:val="22"/>
          <w:szCs w:val="22"/>
          <w:lang w:val="en-US"/>
        </w:rPr>
      </w:pPr>
      <w:r w:rsidRPr="00FC19A7">
        <w:rPr>
          <w:rFonts w:ascii="Arial" w:hAnsi="Arial" w:cs="Arial"/>
          <w:bCs/>
          <w:sz w:val="22"/>
          <w:szCs w:val="22"/>
          <w:lang w:val="en-US"/>
        </w:rPr>
        <w:t xml:space="preserve">Dr. Alexander Becker, CEO of GMH Gruppe, further emphasized the need for government action on energy pricing: </w:t>
      </w:r>
      <w:r w:rsidRPr="00A71756">
        <w:rPr>
          <w:rFonts w:ascii="Arial" w:hAnsi="Arial" w:cs="Arial"/>
          <w:bCs/>
          <w:i/>
          <w:iCs/>
          <w:sz w:val="22"/>
          <w:szCs w:val="22"/>
          <w:lang w:val="en-US"/>
        </w:rPr>
        <w:t>“We are investing approximately €45 million at the Gröditz site over the next few years. These investments put Schmiedewerke Gröditz in a strong technical position for international competition and lay the foundation for further CO</w:t>
      </w:r>
      <w:r w:rsidRPr="00A71756">
        <w:rPr>
          <w:rFonts w:ascii="Arial" w:hAnsi="Arial" w:cs="Arial"/>
          <w:bCs/>
          <w:i/>
          <w:iCs/>
          <w:sz w:val="22"/>
          <w:szCs w:val="22"/>
          <w:vertAlign w:val="subscript"/>
          <w:lang w:val="en-US"/>
        </w:rPr>
        <w:t>2</w:t>
      </w:r>
      <w:r w:rsidRPr="00A71756">
        <w:rPr>
          <w:rFonts w:ascii="Arial" w:hAnsi="Arial" w:cs="Arial"/>
          <w:bCs/>
          <w:i/>
          <w:iCs/>
          <w:sz w:val="22"/>
          <w:szCs w:val="22"/>
          <w:lang w:val="en-US"/>
        </w:rPr>
        <w:t xml:space="preserve"> reductions. However, our ability to remain competitive hinges on energy costs being aligned with those across Europe. Currently, this is not the case, and a bridge electricity price is essential.”</w:t>
      </w:r>
    </w:p>
    <w:p w14:paraId="289D0580" w14:textId="77777777" w:rsidR="00710257" w:rsidRPr="00F924E1" w:rsidRDefault="00710257" w:rsidP="002B15F8">
      <w:pPr>
        <w:pStyle w:val="Default"/>
        <w:jc w:val="both"/>
        <w:rPr>
          <w:rFonts w:ascii="Arial" w:hAnsi="Arial" w:cs="Arial"/>
          <w:bCs/>
          <w:sz w:val="22"/>
          <w:szCs w:val="22"/>
          <w:lang w:val="en-US"/>
        </w:rPr>
      </w:pPr>
    </w:p>
    <w:p w14:paraId="0EBB0997" w14:textId="422CB4A6" w:rsidR="00A81818" w:rsidRPr="00A81818" w:rsidRDefault="00A81818" w:rsidP="00A81818">
      <w:pPr>
        <w:pStyle w:val="Default"/>
        <w:jc w:val="both"/>
        <w:rPr>
          <w:rStyle w:val="Fett"/>
          <w:rFonts w:ascii="Arial" w:hAnsi="Arial" w:cs="Arial"/>
          <w:sz w:val="20"/>
          <w:szCs w:val="20"/>
          <w:lang w:val="en-US"/>
        </w:rPr>
      </w:pPr>
      <w:r>
        <w:rPr>
          <w:rStyle w:val="Fett"/>
          <w:rFonts w:ascii="Arial" w:hAnsi="Arial" w:cs="Arial"/>
          <w:sz w:val="20"/>
          <w:szCs w:val="20"/>
          <w:lang w:val="en-US"/>
        </w:rPr>
        <w:lastRenderedPageBreak/>
        <w:t xml:space="preserve">About </w:t>
      </w:r>
      <w:r w:rsidRPr="00A81818">
        <w:rPr>
          <w:rStyle w:val="Fett"/>
          <w:rFonts w:ascii="Arial" w:hAnsi="Arial" w:cs="Arial"/>
          <w:sz w:val="20"/>
          <w:szCs w:val="20"/>
          <w:lang w:val="en-US"/>
        </w:rPr>
        <w:t>Schmiedewerke Gröditz GmbH</w:t>
      </w:r>
    </w:p>
    <w:p w14:paraId="386B8EC4" w14:textId="7684C0A8" w:rsidR="00A81818" w:rsidRPr="00A81818" w:rsidRDefault="00A81818" w:rsidP="00A81818">
      <w:pPr>
        <w:pStyle w:val="Default"/>
        <w:jc w:val="both"/>
        <w:rPr>
          <w:rStyle w:val="Fett"/>
          <w:rFonts w:ascii="Arial" w:hAnsi="Arial" w:cs="Arial"/>
          <w:b w:val="0"/>
          <w:bCs w:val="0"/>
          <w:sz w:val="20"/>
          <w:szCs w:val="20"/>
          <w:lang w:val="en-US"/>
        </w:rPr>
      </w:pPr>
      <w:r w:rsidRPr="00A81818">
        <w:rPr>
          <w:rStyle w:val="Fett"/>
          <w:rFonts w:ascii="Arial" w:hAnsi="Arial" w:cs="Arial"/>
          <w:b w:val="0"/>
          <w:bCs w:val="0"/>
          <w:sz w:val="20"/>
          <w:szCs w:val="20"/>
          <w:lang w:val="en-US"/>
        </w:rPr>
        <w:t>Schmiedewerke Gröditz GmbH, based in Gröditz, Saxony, produces open-die forgings, forged steel bars, tool steel and seamless rolled rings. The company is part of GMH Gruppe and supplies numerous industries worldwide with mechanically pre-machined or finished products according to customer specifications. These are used in particular in mechanical and plant engineering, power generation, rail technology and the consumer goods and food industries. The steel for this is produced by the company's own electric arc furnace on the basis of 100 % scrap. Already, Schmiedewerke Gröditz GmbH is one of the most climate-friendly steel companies in Germany. With its comparatively low-CO</w:t>
      </w:r>
      <w:r w:rsidRPr="005B7EB1">
        <w:rPr>
          <w:rStyle w:val="Fett"/>
          <w:rFonts w:ascii="Arial" w:hAnsi="Arial" w:cs="Arial"/>
          <w:b w:val="0"/>
          <w:bCs w:val="0"/>
          <w:sz w:val="20"/>
          <w:szCs w:val="20"/>
          <w:vertAlign w:val="subscript"/>
          <w:lang w:val="en-US"/>
        </w:rPr>
        <w:t>2</w:t>
      </w:r>
      <w:r w:rsidRPr="00A81818">
        <w:rPr>
          <w:rStyle w:val="Fett"/>
          <w:rFonts w:ascii="Arial" w:hAnsi="Arial" w:cs="Arial"/>
          <w:b w:val="0"/>
          <w:bCs w:val="0"/>
          <w:sz w:val="20"/>
          <w:szCs w:val="20"/>
          <w:lang w:val="en-US"/>
        </w:rPr>
        <w:t xml:space="preserve"> value chain, which consists of melting scrap in the electric arc furnace and recycling it into new steel, the company is a pioneer in sustainable steel production, making an important contribution to the circular economy.</w:t>
      </w:r>
    </w:p>
    <w:p w14:paraId="036EC24D" w14:textId="77777777" w:rsidR="00C70328" w:rsidRPr="00C70328" w:rsidRDefault="00C70328" w:rsidP="002B15F8">
      <w:pPr>
        <w:pStyle w:val="Default"/>
        <w:jc w:val="both"/>
        <w:rPr>
          <w:rFonts w:ascii="Arial" w:hAnsi="Arial" w:cs="Arial"/>
          <w:bCs/>
          <w:sz w:val="22"/>
          <w:szCs w:val="22"/>
          <w:lang w:val="en-US"/>
        </w:rPr>
      </w:pPr>
    </w:p>
    <w:p w14:paraId="62A45533" w14:textId="77777777" w:rsidR="008128EA" w:rsidRPr="00BF5780" w:rsidRDefault="002C5677">
      <w:pPr>
        <w:pStyle w:val="Default"/>
        <w:jc w:val="both"/>
        <w:rPr>
          <w:rStyle w:val="Fett"/>
          <w:rFonts w:ascii="Arial" w:hAnsi="Arial" w:cs="Arial"/>
          <w:sz w:val="20"/>
          <w:szCs w:val="20"/>
          <w:lang w:val="en-US"/>
        </w:rPr>
      </w:pPr>
      <w:r w:rsidRPr="00BF5780">
        <w:rPr>
          <w:rStyle w:val="Fett"/>
          <w:rFonts w:ascii="Arial" w:hAnsi="Arial" w:cs="Arial"/>
          <w:sz w:val="20"/>
          <w:szCs w:val="20"/>
          <w:lang w:val="en-US"/>
        </w:rPr>
        <w:t xml:space="preserve">About </w:t>
      </w:r>
      <w:r w:rsidR="00125DAB" w:rsidRPr="00BF5780">
        <w:rPr>
          <w:rStyle w:val="Fett"/>
          <w:rFonts w:ascii="Arial" w:hAnsi="Arial" w:cs="Arial"/>
          <w:sz w:val="20"/>
          <w:szCs w:val="20"/>
          <w:lang w:val="en-US"/>
        </w:rPr>
        <w:t xml:space="preserve">GMH </w:t>
      </w:r>
      <w:r w:rsidRPr="00BF5780">
        <w:rPr>
          <w:rStyle w:val="Fett"/>
          <w:rFonts w:ascii="Arial" w:hAnsi="Arial" w:cs="Arial"/>
          <w:sz w:val="20"/>
          <w:szCs w:val="20"/>
          <w:lang w:val="en-US"/>
        </w:rPr>
        <w:t>Gruppe</w:t>
      </w:r>
    </w:p>
    <w:p w14:paraId="55657D30" w14:textId="7E0E7E73" w:rsidR="008128EA" w:rsidRPr="00BF5780" w:rsidRDefault="002C5677">
      <w:pPr>
        <w:pStyle w:val="Default"/>
        <w:jc w:val="both"/>
        <w:rPr>
          <w:rStyle w:val="Fett"/>
          <w:lang w:val="en-US"/>
        </w:rPr>
      </w:pPr>
      <w:r w:rsidRPr="00BF5780">
        <w:rPr>
          <w:rStyle w:val="Fett"/>
          <w:rFonts w:ascii="Arial" w:hAnsi="Arial" w:cs="Arial"/>
          <w:b w:val="0"/>
          <w:bCs w:val="0"/>
          <w:sz w:val="20"/>
          <w:szCs w:val="20"/>
          <w:lang w:val="en-US"/>
        </w:rPr>
        <w:t xml:space="preserve">GMH Gruppe is a full-range supplier of steel as a primary material, melted from scrap, through to ready-to-assemble components. It is one of the largest privately owned metal processing companies in Europe. The group includes </w:t>
      </w:r>
      <w:r w:rsidR="00AB359F" w:rsidRPr="00BF5780">
        <w:rPr>
          <w:rStyle w:val="Fett"/>
          <w:rFonts w:ascii="Arial" w:hAnsi="Arial" w:cs="Arial"/>
          <w:b w:val="0"/>
          <w:bCs w:val="0"/>
          <w:sz w:val="20"/>
          <w:szCs w:val="20"/>
          <w:lang w:val="en-US"/>
        </w:rPr>
        <w:t xml:space="preserve">more than 15 </w:t>
      </w:r>
      <w:r w:rsidRPr="00BF5780">
        <w:rPr>
          <w:rStyle w:val="Fett"/>
          <w:rFonts w:ascii="Arial" w:hAnsi="Arial" w:cs="Arial"/>
          <w:b w:val="0"/>
          <w:bCs w:val="0"/>
          <w:sz w:val="20"/>
          <w:szCs w:val="20"/>
          <w:lang w:val="en-US"/>
        </w:rPr>
        <w:t xml:space="preserve">medium-sized production companies in the steel, forging and casting industries, which are represented in </w:t>
      </w:r>
      <w:r w:rsidR="00240DC9">
        <w:rPr>
          <w:rStyle w:val="Fett"/>
          <w:rFonts w:ascii="Arial" w:hAnsi="Arial" w:cs="Arial"/>
          <w:b w:val="0"/>
          <w:bCs w:val="0"/>
          <w:sz w:val="20"/>
          <w:szCs w:val="20"/>
          <w:lang w:val="en-US"/>
        </w:rPr>
        <w:t xml:space="preserve">over </w:t>
      </w:r>
      <w:r w:rsidRPr="00BF5780">
        <w:rPr>
          <w:rStyle w:val="Fett"/>
          <w:rFonts w:ascii="Arial" w:hAnsi="Arial" w:cs="Arial"/>
          <w:b w:val="0"/>
          <w:bCs w:val="0"/>
          <w:sz w:val="20"/>
          <w:szCs w:val="20"/>
          <w:lang w:val="en-US"/>
        </w:rPr>
        <w:t>50 countries. With around 6,000 employees, GMH Gruppe generates an annual turnover of around two billion euros.</w:t>
      </w:r>
    </w:p>
    <w:p w14:paraId="3180775A" w14:textId="77777777" w:rsidR="008128EA" w:rsidRPr="00BF5780" w:rsidRDefault="002C5677">
      <w:pPr>
        <w:pStyle w:val="Default"/>
        <w:jc w:val="both"/>
        <w:rPr>
          <w:rStyle w:val="Fett"/>
          <w:rFonts w:ascii="Arial" w:hAnsi="Arial" w:cs="Arial"/>
          <w:b w:val="0"/>
          <w:bCs w:val="0"/>
          <w:sz w:val="20"/>
          <w:szCs w:val="20"/>
          <w:lang w:val="en-US"/>
        </w:rPr>
      </w:pPr>
      <w:r w:rsidRPr="00BF5780">
        <w:rPr>
          <w:rStyle w:val="Fett"/>
          <w:rFonts w:ascii="Arial" w:hAnsi="Arial" w:cs="Arial"/>
          <w:b w:val="0"/>
          <w:bCs w:val="0"/>
          <w:sz w:val="20"/>
          <w:szCs w:val="20"/>
          <w:lang w:val="en-US"/>
        </w:rPr>
        <w:t xml:space="preserve">GMH Gruppe is a pioneer in sustainable steel production and has been accepted into the </w:t>
      </w:r>
      <w:r w:rsidR="00C44724" w:rsidRPr="00BF5780">
        <w:rPr>
          <w:rStyle w:val="Fett"/>
          <w:rFonts w:ascii="Arial" w:hAnsi="Arial" w:cs="Arial"/>
          <w:b w:val="0"/>
          <w:bCs w:val="0"/>
          <w:sz w:val="20"/>
          <w:szCs w:val="20"/>
          <w:lang w:val="en-US"/>
        </w:rPr>
        <w:t>"</w:t>
      </w:r>
      <w:r w:rsidRPr="00BF5780">
        <w:rPr>
          <w:rStyle w:val="Fett"/>
          <w:rFonts w:ascii="Arial" w:hAnsi="Arial" w:cs="Arial"/>
          <w:b w:val="0"/>
          <w:bCs w:val="0"/>
          <w:sz w:val="20"/>
          <w:szCs w:val="20"/>
          <w:lang w:val="en-US"/>
        </w:rPr>
        <w:t>Association of Climate Protection Companies</w:t>
      </w:r>
      <w:r w:rsidR="00C44724" w:rsidRPr="00BF5780">
        <w:rPr>
          <w:rStyle w:val="Fett"/>
          <w:rFonts w:ascii="Arial" w:hAnsi="Arial" w:cs="Arial"/>
          <w:b w:val="0"/>
          <w:bCs w:val="0"/>
          <w:sz w:val="20"/>
          <w:szCs w:val="20"/>
          <w:lang w:val="en-US"/>
        </w:rPr>
        <w:t>".</w:t>
      </w:r>
      <w:r w:rsidRPr="00BF5780">
        <w:rPr>
          <w:rStyle w:val="Fett"/>
          <w:rFonts w:ascii="Arial" w:hAnsi="Arial" w:cs="Arial"/>
          <w:b w:val="0"/>
          <w:bCs w:val="0"/>
          <w:sz w:val="20"/>
          <w:szCs w:val="20"/>
          <w:lang w:val="en-US"/>
        </w:rPr>
        <w:t xml:space="preserve"> Based on the recycling of scrap metal, the company produces green steel and thus makes an important contribution to the circular economy. The use of electric arc furnaces at four sites reduces CO</w:t>
      </w:r>
      <w:r w:rsidRPr="00BF5780">
        <w:rPr>
          <w:rStyle w:val="Fett"/>
          <w:rFonts w:ascii="Arial" w:hAnsi="Arial" w:cs="Arial"/>
          <w:b w:val="0"/>
          <w:bCs w:val="0"/>
          <w:sz w:val="20"/>
          <w:szCs w:val="20"/>
          <w:vertAlign w:val="subscript"/>
          <w:lang w:val="en-US"/>
        </w:rPr>
        <w:t>2</w:t>
      </w:r>
      <w:r w:rsidRPr="00BF5780">
        <w:rPr>
          <w:rStyle w:val="Fett"/>
          <w:rFonts w:ascii="Arial" w:hAnsi="Arial" w:cs="Arial"/>
          <w:b w:val="0"/>
          <w:bCs w:val="0"/>
          <w:sz w:val="20"/>
          <w:szCs w:val="20"/>
          <w:lang w:val="en-US"/>
        </w:rPr>
        <w:t xml:space="preserve"> emissions by a factor of five compared to conventional blast furnaces. This also reduces the CO</w:t>
      </w:r>
      <w:r w:rsidRPr="00BF5780">
        <w:rPr>
          <w:rStyle w:val="Fett"/>
          <w:rFonts w:ascii="Arial" w:hAnsi="Arial" w:cs="Arial"/>
          <w:b w:val="0"/>
          <w:bCs w:val="0"/>
          <w:sz w:val="20"/>
          <w:szCs w:val="20"/>
          <w:vertAlign w:val="subscript"/>
          <w:lang w:val="en-US"/>
        </w:rPr>
        <w:t>2</w:t>
      </w:r>
      <w:r w:rsidRPr="00BF5780">
        <w:rPr>
          <w:rStyle w:val="Fett"/>
          <w:rFonts w:ascii="Arial" w:hAnsi="Arial" w:cs="Arial"/>
          <w:b w:val="0"/>
          <w:bCs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w:t>
      </w:r>
      <w:r w:rsidR="006B3AF9" w:rsidRPr="00BF5780">
        <w:rPr>
          <w:rStyle w:val="Fett"/>
          <w:rFonts w:ascii="Arial" w:hAnsi="Arial" w:cs="Arial"/>
          <w:b w:val="0"/>
          <w:bCs w:val="0"/>
          <w:sz w:val="20"/>
          <w:szCs w:val="20"/>
          <w:lang w:val="en-US"/>
        </w:rPr>
        <w:t xml:space="preserve">Further information can be found at </w:t>
      </w:r>
      <w:r w:rsidR="00CA0BF0" w:rsidRPr="00BF5780">
        <w:rPr>
          <w:rStyle w:val="Fett"/>
          <w:rFonts w:ascii="Arial" w:hAnsi="Arial" w:cs="Arial"/>
          <w:b w:val="0"/>
          <w:bCs w:val="0"/>
          <w:sz w:val="20"/>
          <w:szCs w:val="20"/>
          <w:lang w:val="en-US"/>
        </w:rPr>
        <w:t>www.gmh.de.</w:t>
      </w:r>
    </w:p>
    <w:p w14:paraId="6D80FE4D" w14:textId="77777777" w:rsidR="00204D84" w:rsidRPr="00BF5780" w:rsidRDefault="00204D84" w:rsidP="00204D84">
      <w:pPr>
        <w:pStyle w:val="Default"/>
        <w:jc w:val="both"/>
        <w:rPr>
          <w:rStyle w:val="Fett"/>
          <w:rFonts w:ascii="Arial" w:hAnsi="Arial" w:cs="Arial"/>
          <w:sz w:val="20"/>
          <w:szCs w:val="20"/>
          <w:lang w:val="en-US"/>
        </w:rPr>
      </w:pPr>
    </w:p>
    <w:p w14:paraId="0B294B84" w14:textId="77777777" w:rsidR="00BC7A03" w:rsidRPr="00BF5780" w:rsidRDefault="00BC7A03" w:rsidP="00204D84">
      <w:pPr>
        <w:pStyle w:val="Default"/>
        <w:jc w:val="both"/>
        <w:rPr>
          <w:rStyle w:val="Fett"/>
          <w:rFonts w:ascii="Arial" w:hAnsi="Arial" w:cs="Arial"/>
          <w:sz w:val="20"/>
          <w:szCs w:val="20"/>
          <w:lang w:val="en-US"/>
        </w:rPr>
        <w:sectPr w:rsidR="00BC7A03" w:rsidRPr="00BF5780" w:rsidSect="00EC38F6">
          <w:headerReference w:type="default" r:id="rId10"/>
          <w:type w:val="continuous"/>
          <w:pgSz w:w="11906" w:h="16838"/>
          <w:pgMar w:top="2694" w:right="1417" w:bottom="1134" w:left="1417" w:header="708" w:footer="708" w:gutter="0"/>
          <w:cols w:space="708"/>
          <w:docGrid w:linePitch="360"/>
        </w:sectPr>
      </w:pPr>
    </w:p>
    <w:p w14:paraId="4374989D" w14:textId="77777777" w:rsidR="00E3752D" w:rsidRPr="00BF5780" w:rsidRDefault="00E3752D" w:rsidP="00204D84">
      <w:pPr>
        <w:pStyle w:val="Default"/>
        <w:jc w:val="both"/>
        <w:rPr>
          <w:rStyle w:val="Fett"/>
          <w:rFonts w:ascii="Arial" w:hAnsi="Arial" w:cs="Arial"/>
          <w:sz w:val="20"/>
          <w:szCs w:val="20"/>
          <w:lang w:val="en-US"/>
        </w:rPr>
      </w:pPr>
    </w:p>
    <w:p w14:paraId="5A44D14D" w14:textId="77777777" w:rsidR="008128EA" w:rsidRPr="00BF5780" w:rsidRDefault="002C5677">
      <w:pPr>
        <w:pStyle w:val="Default"/>
        <w:jc w:val="both"/>
        <w:rPr>
          <w:rFonts w:ascii="Arial" w:hAnsi="Arial" w:cs="Arial"/>
          <w:b/>
          <w:bCs/>
          <w:sz w:val="20"/>
          <w:szCs w:val="20"/>
          <w:lang w:val="en-US"/>
        </w:rPr>
      </w:pPr>
      <w:r w:rsidRPr="00BF5780">
        <w:rPr>
          <w:rStyle w:val="Fett"/>
          <w:rFonts w:ascii="Arial" w:hAnsi="Arial" w:cs="Arial"/>
          <w:sz w:val="20"/>
          <w:szCs w:val="20"/>
          <w:lang w:val="en-US"/>
        </w:rPr>
        <w:t>For queries:</w:t>
      </w:r>
    </w:p>
    <w:p w14:paraId="137B2E7F" w14:textId="77777777" w:rsidR="00BC7A03" w:rsidRPr="00BF5780" w:rsidRDefault="00BC7A03" w:rsidP="00E54738">
      <w:pPr>
        <w:spacing w:line="240" w:lineRule="auto"/>
        <w:jc w:val="both"/>
        <w:rPr>
          <w:rFonts w:ascii="Arial" w:hAnsi="Arial" w:cs="Arial"/>
          <w:b/>
          <w:bCs/>
          <w:sz w:val="20"/>
          <w:szCs w:val="20"/>
          <w:lang w:val="en-US"/>
        </w:rPr>
        <w:sectPr w:rsidR="00BC7A03" w:rsidRPr="00BF5780" w:rsidSect="00BC7A03">
          <w:type w:val="continuous"/>
          <w:pgSz w:w="11906" w:h="16838"/>
          <w:pgMar w:top="2694" w:right="1417" w:bottom="1134" w:left="1417" w:header="708" w:footer="708" w:gutter="0"/>
          <w:cols w:space="708"/>
          <w:docGrid w:linePitch="360"/>
        </w:sectPr>
      </w:pPr>
    </w:p>
    <w:p w14:paraId="6C80C083" w14:textId="77777777" w:rsidR="00BC7A03" w:rsidRPr="00BF5780" w:rsidRDefault="00BC7A03" w:rsidP="00E54738">
      <w:pPr>
        <w:spacing w:line="240" w:lineRule="auto"/>
        <w:jc w:val="both"/>
        <w:rPr>
          <w:rFonts w:ascii="Arial" w:hAnsi="Arial" w:cs="Arial"/>
          <w:b/>
          <w:bCs/>
          <w:sz w:val="20"/>
          <w:szCs w:val="20"/>
          <w:lang w:val="en-US"/>
        </w:rPr>
      </w:pPr>
    </w:p>
    <w:p w14:paraId="5550EC0F" w14:textId="28F069D0" w:rsidR="00BC7A03" w:rsidRPr="005C5C5B" w:rsidRDefault="00FC19A7" w:rsidP="00E54738">
      <w:pPr>
        <w:spacing w:line="240" w:lineRule="auto"/>
        <w:jc w:val="both"/>
        <w:rPr>
          <w:rStyle w:val="Hyperlink"/>
          <w:rFonts w:ascii="Arial" w:hAnsi="Arial" w:cs="Arial"/>
          <w:b/>
          <w:bCs/>
          <w:color w:val="auto"/>
          <w:sz w:val="20"/>
          <w:szCs w:val="20"/>
          <w:u w:val="none"/>
        </w:rPr>
      </w:pPr>
      <w:r w:rsidRPr="005C5C5B">
        <w:rPr>
          <w:rStyle w:val="Fett"/>
          <w:rFonts w:ascii="Arial" w:hAnsi="Arial" w:cs="Arial"/>
          <w:sz w:val="20"/>
          <w:szCs w:val="20"/>
        </w:rPr>
        <w:t>Schmiedewerke Gröditz GmbH</w:t>
      </w:r>
    </w:p>
    <w:p w14:paraId="7AA0BDC0" w14:textId="7F37DBDC" w:rsidR="00FC19A7" w:rsidRPr="005C5C5B" w:rsidRDefault="005B7EB1" w:rsidP="00E54738">
      <w:pPr>
        <w:spacing w:line="240" w:lineRule="auto"/>
        <w:jc w:val="both"/>
        <w:rPr>
          <w:rFonts w:ascii="Arial" w:hAnsi="Arial" w:cs="Arial"/>
          <w:color w:val="000000"/>
          <w:sz w:val="20"/>
          <w:szCs w:val="20"/>
        </w:rPr>
      </w:pPr>
      <w:r w:rsidRPr="005C5C5B">
        <w:rPr>
          <w:rFonts w:ascii="Arial" w:hAnsi="Arial" w:cs="Arial"/>
          <w:b/>
          <w:color w:val="000000"/>
          <w:sz w:val="20"/>
          <w:szCs w:val="20"/>
        </w:rPr>
        <w:t xml:space="preserve">Marlen Thiemig, </w:t>
      </w:r>
      <w:r w:rsidRPr="005C5C5B">
        <w:rPr>
          <w:rFonts w:ascii="Arial" w:hAnsi="Arial" w:cs="Arial"/>
          <w:color w:val="000000"/>
          <w:sz w:val="20"/>
          <w:szCs w:val="20"/>
        </w:rPr>
        <w:t>Communications, +49 35263 62-627,</w:t>
      </w:r>
    </w:p>
    <w:p w14:paraId="530D3DB6" w14:textId="6E4DB3D5" w:rsidR="005B7EB1" w:rsidRDefault="005B7EB1" w:rsidP="00E54738">
      <w:pPr>
        <w:spacing w:line="240" w:lineRule="auto"/>
        <w:jc w:val="both"/>
        <w:rPr>
          <w:rStyle w:val="Hyperlink"/>
          <w:rFonts w:ascii="Arial" w:hAnsi="Arial" w:cs="Arial"/>
          <w:sz w:val="20"/>
          <w:szCs w:val="20"/>
          <w:lang w:val="en-US"/>
        </w:rPr>
      </w:pPr>
      <w:r w:rsidRPr="005B7EB1">
        <w:rPr>
          <w:rStyle w:val="Hyperlink"/>
          <w:rFonts w:ascii="Arial" w:hAnsi="Arial" w:cs="Arial"/>
          <w:sz w:val="20"/>
          <w:szCs w:val="20"/>
          <w:lang w:val="en-US"/>
        </w:rPr>
        <w:t>marlen.thiemig@gmh-gruppe.de</w:t>
      </w:r>
    </w:p>
    <w:p w14:paraId="229E80DF" w14:textId="77777777" w:rsidR="00FC19A7" w:rsidRPr="005C5C5B" w:rsidRDefault="00FC19A7" w:rsidP="00E54738">
      <w:pPr>
        <w:spacing w:line="240" w:lineRule="auto"/>
        <w:jc w:val="both"/>
        <w:rPr>
          <w:b/>
          <w:bCs/>
          <w:lang w:val="en-US"/>
        </w:rPr>
      </w:pPr>
    </w:p>
    <w:p w14:paraId="155E5215" w14:textId="77777777" w:rsidR="008128EA" w:rsidRDefault="002C5677">
      <w:pPr>
        <w:spacing w:line="240" w:lineRule="auto"/>
        <w:jc w:val="both"/>
        <w:rPr>
          <w:rFonts w:ascii="Arial" w:hAnsi="Arial" w:cs="Arial"/>
          <w:b/>
          <w:color w:val="000000"/>
          <w:sz w:val="20"/>
          <w:szCs w:val="20"/>
          <w:lang w:val="en-US"/>
        </w:rPr>
      </w:pPr>
      <w:r w:rsidRPr="005B7EB1">
        <w:rPr>
          <w:rFonts w:ascii="Arial" w:hAnsi="Arial" w:cs="Arial"/>
          <w:b/>
          <w:bCs/>
          <w:sz w:val="20"/>
          <w:szCs w:val="20"/>
          <w:lang w:val="en-US"/>
        </w:rPr>
        <w:t>bmb-cons</w:t>
      </w:r>
      <w:r w:rsidRPr="002B2507">
        <w:rPr>
          <w:rFonts w:ascii="Arial" w:hAnsi="Arial" w:cs="Arial"/>
          <w:b/>
          <w:color w:val="000000"/>
          <w:sz w:val="20"/>
          <w:szCs w:val="20"/>
          <w:lang w:val="en-US"/>
        </w:rPr>
        <w:t>ult - PR-Agency for GMH Gruppe</w:t>
      </w:r>
    </w:p>
    <w:p w14:paraId="5E7F9AC9" w14:textId="77777777" w:rsidR="008128EA" w:rsidRDefault="002C5677">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 xml:space="preserve">Simone </w:t>
      </w:r>
      <w:r>
        <w:rPr>
          <w:rFonts w:ascii="Arial" w:hAnsi="Arial" w:cs="Arial"/>
          <w:b/>
          <w:color w:val="000000"/>
          <w:sz w:val="20"/>
          <w:szCs w:val="20"/>
          <w:lang w:val="en-GB"/>
        </w:rPr>
        <w:t>Boehringer</w:t>
      </w:r>
      <w:r w:rsidRPr="00B12C60">
        <w:rPr>
          <w:rFonts w:ascii="Arial" w:hAnsi="Arial" w:cs="Arial"/>
          <w:b/>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606202D5" w14:textId="07F6A17E" w:rsidR="008128EA" w:rsidRDefault="005C5C5B">
      <w:pPr>
        <w:spacing w:line="240" w:lineRule="auto"/>
        <w:jc w:val="both"/>
        <w:rPr>
          <w:rFonts w:ascii="Arial" w:hAnsi="Arial" w:cs="Arial"/>
          <w:color w:val="000000"/>
          <w:sz w:val="20"/>
          <w:szCs w:val="20"/>
          <w:lang w:val="en-GB"/>
        </w:rPr>
      </w:pPr>
      <w:hyperlink r:id="rId11" w:history="1">
        <w:r w:rsidR="000A2288" w:rsidRPr="000A2288">
          <w:rPr>
            <w:rStyle w:val="Hyperlink"/>
            <w:rFonts w:ascii="Arial" w:hAnsi="Arial" w:cs="Arial"/>
            <w:sz w:val="20"/>
            <w:szCs w:val="20"/>
            <w:lang w:val="en-GB"/>
          </w:rPr>
          <w:t>s.boehringer@bmb-consult.com</w:t>
        </w:r>
      </w:hyperlink>
    </w:p>
    <w:bookmarkEnd w:id="0"/>
    <w:p w14:paraId="4A42BBDA" w14:textId="2B62E06D" w:rsidR="000A2288" w:rsidRDefault="000A2288" w:rsidP="00236021">
      <w:pPr>
        <w:pStyle w:val="Default"/>
        <w:jc w:val="both"/>
        <w:rPr>
          <w:rStyle w:val="Hyperlink"/>
          <w:rFonts w:ascii="Arial" w:hAnsi="Arial" w:cs="Arial"/>
          <w:sz w:val="20"/>
          <w:szCs w:val="20"/>
          <w:lang w:val="en-GB"/>
        </w:rPr>
        <w:sectPr w:rsidR="000A2288" w:rsidSect="00BC7A03">
          <w:type w:val="continuous"/>
          <w:pgSz w:w="11906" w:h="16838"/>
          <w:pgMar w:top="2694" w:right="1417" w:bottom="1134" w:left="1417" w:header="708" w:footer="708" w:gutter="0"/>
          <w:cols w:space="708"/>
          <w:docGrid w:linePitch="360"/>
        </w:sectPr>
      </w:pPr>
    </w:p>
    <w:p w14:paraId="0A6BD33E" w14:textId="494967CD" w:rsidR="00E54738" w:rsidRPr="00382BF5"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B785A" w14:textId="77777777" w:rsidR="00A8715C" w:rsidRDefault="00A8715C" w:rsidP="001D118D">
      <w:pPr>
        <w:spacing w:line="240" w:lineRule="auto"/>
      </w:pPr>
      <w:r>
        <w:separator/>
      </w:r>
    </w:p>
  </w:endnote>
  <w:endnote w:type="continuationSeparator" w:id="0">
    <w:p w14:paraId="518FF08C" w14:textId="77777777" w:rsidR="00A8715C" w:rsidRDefault="00A8715C"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DDA35" w14:textId="77777777" w:rsidR="00A8715C" w:rsidRDefault="00A8715C" w:rsidP="001D118D">
      <w:pPr>
        <w:spacing w:line="240" w:lineRule="auto"/>
      </w:pPr>
      <w:r>
        <w:separator/>
      </w:r>
    </w:p>
  </w:footnote>
  <w:footnote w:type="continuationSeparator" w:id="0">
    <w:p w14:paraId="6786F503" w14:textId="77777777" w:rsidR="00A8715C" w:rsidRDefault="00A8715C"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83923" w14:textId="086EC25B" w:rsidR="008128EA" w:rsidRDefault="009A0658">
    <w:pPr>
      <w:pStyle w:val="Kopfzeile"/>
      <w:ind w:firstLine="4248"/>
    </w:pPr>
    <w:r>
      <w:t xml:space="preserve"> </w:t>
    </w:r>
    <w:r>
      <w:rPr>
        <w:noProof/>
      </w:rPr>
      <w:drawing>
        <wp:inline distT="0" distB="0" distL="0" distR="0" wp14:anchorId="0B7E1B2D" wp14:editId="47F282EA">
          <wp:extent cx="2999822" cy="732813"/>
          <wp:effectExtent l="0" t="0" r="0" b="0"/>
          <wp:docPr id="1563272735" name="Grafik 2"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272735" name="Grafik 2" descr="Ein Bild, das Schrift, Tex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129" cy="738262"/>
                  </a:xfrm>
                  <a:prstGeom prst="rect">
                    <a:avLst/>
                  </a:prstGeom>
                  <a:noFill/>
                </pic:spPr>
              </pic:pic>
            </a:graphicData>
          </a:graphic>
        </wp:inline>
      </w:drawing>
    </w:r>
    <w:r w:rsidR="002C5677">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2093850605" name="Grafik 209385060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931"/>
    <w:rsid w:val="00023F6F"/>
    <w:rsid w:val="0003146D"/>
    <w:rsid w:val="00033A50"/>
    <w:rsid w:val="0003518C"/>
    <w:rsid w:val="00040176"/>
    <w:rsid w:val="000615D7"/>
    <w:rsid w:val="00061F91"/>
    <w:rsid w:val="00080421"/>
    <w:rsid w:val="00081CD9"/>
    <w:rsid w:val="0008794F"/>
    <w:rsid w:val="00092021"/>
    <w:rsid w:val="0009790E"/>
    <w:rsid w:val="000A2288"/>
    <w:rsid w:val="000B1467"/>
    <w:rsid w:val="000B20E5"/>
    <w:rsid w:val="000B71D8"/>
    <w:rsid w:val="000B7C23"/>
    <w:rsid w:val="000C3327"/>
    <w:rsid w:val="000E2357"/>
    <w:rsid w:val="000E2547"/>
    <w:rsid w:val="000E25BF"/>
    <w:rsid w:val="000E6485"/>
    <w:rsid w:val="000F32EF"/>
    <w:rsid w:val="000F4B6F"/>
    <w:rsid w:val="000F66A6"/>
    <w:rsid w:val="00110EEB"/>
    <w:rsid w:val="0011112A"/>
    <w:rsid w:val="00123F82"/>
    <w:rsid w:val="00125197"/>
    <w:rsid w:val="00125DAB"/>
    <w:rsid w:val="00126858"/>
    <w:rsid w:val="00137541"/>
    <w:rsid w:val="00147E8E"/>
    <w:rsid w:val="0015598D"/>
    <w:rsid w:val="00164CD9"/>
    <w:rsid w:val="0017658D"/>
    <w:rsid w:val="00185111"/>
    <w:rsid w:val="0018659D"/>
    <w:rsid w:val="0019539B"/>
    <w:rsid w:val="00195960"/>
    <w:rsid w:val="001A3404"/>
    <w:rsid w:val="001A4242"/>
    <w:rsid w:val="001B20E4"/>
    <w:rsid w:val="001B24CF"/>
    <w:rsid w:val="001B56CF"/>
    <w:rsid w:val="001C7891"/>
    <w:rsid w:val="001D118D"/>
    <w:rsid w:val="001D2FF4"/>
    <w:rsid w:val="001D409E"/>
    <w:rsid w:val="001E0CFE"/>
    <w:rsid w:val="001E6F80"/>
    <w:rsid w:val="001E760B"/>
    <w:rsid w:val="00204945"/>
    <w:rsid w:val="00204D84"/>
    <w:rsid w:val="00206948"/>
    <w:rsid w:val="00206EA1"/>
    <w:rsid w:val="00207208"/>
    <w:rsid w:val="002115A1"/>
    <w:rsid w:val="00224778"/>
    <w:rsid w:val="00230FED"/>
    <w:rsid w:val="00236021"/>
    <w:rsid w:val="00240C59"/>
    <w:rsid w:val="00240DC9"/>
    <w:rsid w:val="002426BE"/>
    <w:rsid w:val="00250316"/>
    <w:rsid w:val="00253063"/>
    <w:rsid w:val="0025678B"/>
    <w:rsid w:val="0027150E"/>
    <w:rsid w:val="00272B04"/>
    <w:rsid w:val="00272FCC"/>
    <w:rsid w:val="002802D8"/>
    <w:rsid w:val="002810B4"/>
    <w:rsid w:val="00281CB5"/>
    <w:rsid w:val="0028242C"/>
    <w:rsid w:val="00291E58"/>
    <w:rsid w:val="00292F3C"/>
    <w:rsid w:val="00294E10"/>
    <w:rsid w:val="00296F0C"/>
    <w:rsid w:val="002A2DC6"/>
    <w:rsid w:val="002A3E7C"/>
    <w:rsid w:val="002A4768"/>
    <w:rsid w:val="002A5417"/>
    <w:rsid w:val="002B15F8"/>
    <w:rsid w:val="002C0BD6"/>
    <w:rsid w:val="002C5677"/>
    <w:rsid w:val="002E5162"/>
    <w:rsid w:val="002F0899"/>
    <w:rsid w:val="002F77F0"/>
    <w:rsid w:val="003007D4"/>
    <w:rsid w:val="003106E5"/>
    <w:rsid w:val="00321343"/>
    <w:rsid w:val="00322610"/>
    <w:rsid w:val="00336DC7"/>
    <w:rsid w:val="00340176"/>
    <w:rsid w:val="00341FA4"/>
    <w:rsid w:val="003425C9"/>
    <w:rsid w:val="00342EFA"/>
    <w:rsid w:val="003430FD"/>
    <w:rsid w:val="0034461D"/>
    <w:rsid w:val="00347C09"/>
    <w:rsid w:val="003634FF"/>
    <w:rsid w:val="00364884"/>
    <w:rsid w:val="00365A74"/>
    <w:rsid w:val="00366ABC"/>
    <w:rsid w:val="00375C8B"/>
    <w:rsid w:val="00377BDF"/>
    <w:rsid w:val="00382BF5"/>
    <w:rsid w:val="00383392"/>
    <w:rsid w:val="003915AD"/>
    <w:rsid w:val="003A0D93"/>
    <w:rsid w:val="003A3272"/>
    <w:rsid w:val="003A652C"/>
    <w:rsid w:val="003B36BE"/>
    <w:rsid w:val="003D2DF2"/>
    <w:rsid w:val="003E66D8"/>
    <w:rsid w:val="003E7801"/>
    <w:rsid w:val="003E7A5D"/>
    <w:rsid w:val="003F09F1"/>
    <w:rsid w:val="003F1224"/>
    <w:rsid w:val="0041636D"/>
    <w:rsid w:val="004261F4"/>
    <w:rsid w:val="0043745F"/>
    <w:rsid w:val="00440BCE"/>
    <w:rsid w:val="00441BAE"/>
    <w:rsid w:val="00444670"/>
    <w:rsid w:val="00447A66"/>
    <w:rsid w:val="00470F51"/>
    <w:rsid w:val="00483A56"/>
    <w:rsid w:val="00483E19"/>
    <w:rsid w:val="004A5555"/>
    <w:rsid w:val="004A6527"/>
    <w:rsid w:val="004B0FCD"/>
    <w:rsid w:val="004B2908"/>
    <w:rsid w:val="004B379D"/>
    <w:rsid w:val="004C097C"/>
    <w:rsid w:val="004C7EF3"/>
    <w:rsid w:val="004D2935"/>
    <w:rsid w:val="004E1E19"/>
    <w:rsid w:val="004E5826"/>
    <w:rsid w:val="004F58F5"/>
    <w:rsid w:val="004F655C"/>
    <w:rsid w:val="004F723D"/>
    <w:rsid w:val="004F7A28"/>
    <w:rsid w:val="00505E61"/>
    <w:rsid w:val="00507B65"/>
    <w:rsid w:val="005150C5"/>
    <w:rsid w:val="00515A9A"/>
    <w:rsid w:val="005162F2"/>
    <w:rsid w:val="005266B9"/>
    <w:rsid w:val="00534EF2"/>
    <w:rsid w:val="00535D2B"/>
    <w:rsid w:val="00542939"/>
    <w:rsid w:val="00545A4C"/>
    <w:rsid w:val="00547E99"/>
    <w:rsid w:val="005560D9"/>
    <w:rsid w:val="0056641D"/>
    <w:rsid w:val="00570C3A"/>
    <w:rsid w:val="00573D53"/>
    <w:rsid w:val="00577DDD"/>
    <w:rsid w:val="0058076B"/>
    <w:rsid w:val="00584A21"/>
    <w:rsid w:val="00584BB7"/>
    <w:rsid w:val="005A1576"/>
    <w:rsid w:val="005A626A"/>
    <w:rsid w:val="005A7CB1"/>
    <w:rsid w:val="005B1C74"/>
    <w:rsid w:val="005B26BB"/>
    <w:rsid w:val="005B2A1D"/>
    <w:rsid w:val="005B7EB1"/>
    <w:rsid w:val="005C5C5B"/>
    <w:rsid w:val="005E6337"/>
    <w:rsid w:val="006160A8"/>
    <w:rsid w:val="006200CC"/>
    <w:rsid w:val="0062179F"/>
    <w:rsid w:val="00641503"/>
    <w:rsid w:val="00646D5F"/>
    <w:rsid w:val="00650029"/>
    <w:rsid w:val="00650134"/>
    <w:rsid w:val="006525B1"/>
    <w:rsid w:val="00653F3C"/>
    <w:rsid w:val="00656DBB"/>
    <w:rsid w:val="00660F8F"/>
    <w:rsid w:val="00661BB9"/>
    <w:rsid w:val="00667F13"/>
    <w:rsid w:val="0067315C"/>
    <w:rsid w:val="00674A08"/>
    <w:rsid w:val="006772D5"/>
    <w:rsid w:val="00682796"/>
    <w:rsid w:val="00690085"/>
    <w:rsid w:val="006904F3"/>
    <w:rsid w:val="006925EC"/>
    <w:rsid w:val="006A6BDC"/>
    <w:rsid w:val="006B08FA"/>
    <w:rsid w:val="006B3AF9"/>
    <w:rsid w:val="006B68BF"/>
    <w:rsid w:val="006C5485"/>
    <w:rsid w:val="006C5526"/>
    <w:rsid w:val="006D018E"/>
    <w:rsid w:val="006D5237"/>
    <w:rsid w:val="006D652A"/>
    <w:rsid w:val="006E0159"/>
    <w:rsid w:val="006E2D8D"/>
    <w:rsid w:val="006E5B0A"/>
    <w:rsid w:val="006E6664"/>
    <w:rsid w:val="006E7D64"/>
    <w:rsid w:val="006F0F60"/>
    <w:rsid w:val="006F3A4E"/>
    <w:rsid w:val="006F5B0C"/>
    <w:rsid w:val="006F78F7"/>
    <w:rsid w:val="00700F2B"/>
    <w:rsid w:val="00705D77"/>
    <w:rsid w:val="00710257"/>
    <w:rsid w:val="0071627D"/>
    <w:rsid w:val="00720189"/>
    <w:rsid w:val="00720CA8"/>
    <w:rsid w:val="00726264"/>
    <w:rsid w:val="00732BF2"/>
    <w:rsid w:val="00736104"/>
    <w:rsid w:val="007440F1"/>
    <w:rsid w:val="00747290"/>
    <w:rsid w:val="00751096"/>
    <w:rsid w:val="0075130A"/>
    <w:rsid w:val="00753AEB"/>
    <w:rsid w:val="00761FAF"/>
    <w:rsid w:val="0076732B"/>
    <w:rsid w:val="00774C90"/>
    <w:rsid w:val="00787534"/>
    <w:rsid w:val="00796417"/>
    <w:rsid w:val="007A5A78"/>
    <w:rsid w:val="007C0062"/>
    <w:rsid w:val="007E605F"/>
    <w:rsid w:val="007E76B3"/>
    <w:rsid w:val="007F1AA9"/>
    <w:rsid w:val="007F2CDD"/>
    <w:rsid w:val="007F4D94"/>
    <w:rsid w:val="00804C75"/>
    <w:rsid w:val="0080683D"/>
    <w:rsid w:val="008128EA"/>
    <w:rsid w:val="00821967"/>
    <w:rsid w:val="00824E43"/>
    <w:rsid w:val="00826F55"/>
    <w:rsid w:val="00832D98"/>
    <w:rsid w:val="00833F9C"/>
    <w:rsid w:val="00843655"/>
    <w:rsid w:val="00844ECC"/>
    <w:rsid w:val="00847A06"/>
    <w:rsid w:val="00853AEC"/>
    <w:rsid w:val="00855AD1"/>
    <w:rsid w:val="008574AB"/>
    <w:rsid w:val="00857F05"/>
    <w:rsid w:val="008631C5"/>
    <w:rsid w:val="008643B2"/>
    <w:rsid w:val="00871608"/>
    <w:rsid w:val="0087195D"/>
    <w:rsid w:val="00883A45"/>
    <w:rsid w:val="0088682E"/>
    <w:rsid w:val="008870FB"/>
    <w:rsid w:val="008907AA"/>
    <w:rsid w:val="00894D44"/>
    <w:rsid w:val="008A05A8"/>
    <w:rsid w:val="008A3C04"/>
    <w:rsid w:val="008A45E2"/>
    <w:rsid w:val="008A4D45"/>
    <w:rsid w:val="008B2B09"/>
    <w:rsid w:val="008B3E41"/>
    <w:rsid w:val="008B6130"/>
    <w:rsid w:val="008C4330"/>
    <w:rsid w:val="008D0DCA"/>
    <w:rsid w:val="008D0F87"/>
    <w:rsid w:val="008D34E6"/>
    <w:rsid w:val="008D4649"/>
    <w:rsid w:val="008D5B53"/>
    <w:rsid w:val="008D7E6E"/>
    <w:rsid w:val="008E56A3"/>
    <w:rsid w:val="008F1D7B"/>
    <w:rsid w:val="008F3F21"/>
    <w:rsid w:val="00900EF5"/>
    <w:rsid w:val="00905AFA"/>
    <w:rsid w:val="009137E8"/>
    <w:rsid w:val="00916F57"/>
    <w:rsid w:val="00921A93"/>
    <w:rsid w:val="009276E9"/>
    <w:rsid w:val="00935203"/>
    <w:rsid w:val="009468EB"/>
    <w:rsid w:val="00954BF9"/>
    <w:rsid w:val="00957B0C"/>
    <w:rsid w:val="00970125"/>
    <w:rsid w:val="00970F4E"/>
    <w:rsid w:val="00975DF8"/>
    <w:rsid w:val="009903F2"/>
    <w:rsid w:val="009977D2"/>
    <w:rsid w:val="009A0658"/>
    <w:rsid w:val="009A6FBE"/>
    <w:rsid w:val="009B0A5C"/>
    <w:rsid w:val="009B3079"/>
    <w:rsid w:val="009B4AA0"/>
    <w:rsid w:val="009C2EB9"/>
    <w:rsid w:val="009C4970"/>
    <w:rsid w:val="009C5551"/>
    <w:rsid w:val="009C6069"/>
    <w:rsid w:val="009E522B"/>
    <w:rsid w:val="009F2E8F"/>
    <w:rsid w:val="009F44EC"/>
    <w:rsid w:val="00A00AC5"/>
    <w:rsid w:val="00A01216"/>
    <w:rsid w:val="00A01654"/>
    <w:rsid w:val="00A022CA"/>
    <w:rsid w:val="00A04DE6"/>
    <w:rsid w:val="00A06952"/>
    <w:rsid w:val="00A13647"/>
    <w:rsid w:val="00A26450"/>
    <w:rsid w:val="00A33CC6"/>
    <w:rsid w:val="00A41B92"/>
    <w:rsid w:val="00A45158"/>
    <w:rsid w:val="00A504DF"/>
    <w:rsid w:val="00A530A7"/>
    <w:rsid w:val="00A53E78"/>
    <w:rsid w:val="00A57B1D"/>
    <w:rsid w:val="00A60CC6"/>
    <w:rsid w:val="00A61ACC"/>
    <w:rsid w:val="00A62F50"/>
    <w:rsid w:val="00A633FA"/>
    <w:rsid w:val="00A66500"/>
    <w:rsid w:val="00A71756"/>
    <w:rsid w:val="00A728DE"/>
    <w:rsid w:val="00A74721"/>
    <w:rsid w:val="00A77819"/>
    <w:rsid w:val="00A80074"/>
    <w:rsid w:val="00A80774"/>
    <w:rsid w:val="00A81818"/>
    <w:rsid w:val="00A8715C"/>
    <w:rsid w:val="00A91393"/>
    <w:rsid w:val="00A924D8"/>
    <w:rsid w:val="00A94D7E"/>
    <w:rsid w:val="00A96DD1"/>
    <w:rsid w:val="00AB2A7E"/>
    <w:rsid w:val="00AB359F"/>
    <w:rsid w:val="00AB6FFE"/>
    <w:rsid w:val="00AC12AC"/>
    <w:rsid w:val="00AD58FE"/>
    <w:rsid w:val="00AD6E75"/>
    <w:rsid w:val="00AE069C"/>
    <w:rsid w:val="00AE6208"/>
    <w:rsid w:val="00AE6F87"/>
    <w:rsid w:val="00AF3813"/>
    <w:rsid w:val="00B0120C"/>
    <w:rsid w:val="00B05284"/>
    <w:rsid w:val="00B06186"/>
    <w:rsid w:val="00B1148A"/>
    <w:rsid w:val="00B51E5F"/>
    <w:rsid w:val="00B606AC"/>
    <w:rsid w:val="00B6291D"/>
    <w:rsid w:val="00B66844"/>
    <w:rsid w:val="00B73C2A"/>
    <w:rsid w:val="00B76082"/>
    <w:rsid w:val="00B76D2B"/>
    <w:rsid w:val="00B7707F"/>
    <w:rsid w:val="00B87746"/>
    <w:rsid w:val="00B974AE"/>
    <w:rsid w:val="00BA5C92"/>
    <w:rsid w:val="00BB03E9"/>
    <w:rsid w:val="00BB0B5E"/>
    <w:rsid w:val="00BB3668"/>
    <w:rsid w:val="00BB7291"/>
    <w:rsid w:val="00BC2179"/>
    <w:rsid w:val="00BC7A03"/>
    <w:rsid w:val="00BD3205"/>
    <w:rsid w:val="00BE1650"/>
    <w:rsid w:val="00BE7951"/>
    <w:rsid w:val="00BF3077"/>
    <w:rsid w:val="00BF5780"/>
    <w:rsid w:val="00BF64F8"/>
    <w:rsid w:val="00C3446F"/>
    <w:rsid w:val="00C35B72"/>
    <w:rsid w:val="00C37E16"/>
    <w:rsid w:val="00C44724"/>
    <w:rsid w:val="00C45A4F"/>
    <w:rsid w:val="00C471F2"/>
    <w:rsid w:val="00C5207A"/>
    <w:rsid w:val="00C534E6"/>
    <w:rsid w:val="00C63DC9"/>
    <w:rsid w:val="00C70328"/>
    <w:rsid w:val="00C725F1"/>
    <w:rsid w:val="00C72E9A"/>
    <w:rsid w:val="00C840F9"/>
    <w:rsid w:val="00C90CB7"/>
    <w:rsid w:val="00C94F9D"/>
    <w:rsid w:val="00C95248"/>
    <w:rsid w:val="00CA023C"/>
    <w:rsid w:val="00CA0BF0"/>
    <w:rsid w:val="00CA61E0"/>
    <w:rsid w:val="00CB0164"/>
    <w:rsid w:val="00CC0AA7"/>
    <w:rsid w:val="00CC47B2"/>
    <w:rsid w:val="00CC4D46"/>
    <w:rsid w:val="00CC664F"/>
    <w:rsid w:val="00CD5AF1"/>
    <w:rsid w:val="00CD7C63"/>
    <w:rsid w:val="00CE1D1E"/>
    <w:rsid w:val="00CE459E"/>
    <w:rsid w:val="00CE4A8A"/>
    <w:rsid w:val="00CF1419"/>
    <w:rsid w:val="00D02A2A"/>
    <w:rsid w:val="00D03431"/>
    <w:rsid w:val="00D0688F"/>
    <w:rsid w:val="00D1691F"/>
    <w:rsid w:val="00D262D2"/>
    <w:rsid w:val="00D30084"/>
    <w:rsid w:val="00D32825"/>
    <w:rsid w:val="00D40221"/>
    <w:rsid w:val="00D455D8"/>
    <w:rsid w:val="00D45639"/>
    <w:rsid w:val="00D46EE2"/>
    <w:rsid w:val="00D52A28"/>
    <w:rsid w:val="00D53BE2"/>
    <w:rsid w:val="00D610A2"/>
    <w:rsid w:val="00D627CE"/>
    <w:rsid w:val="00D65D9F"/>
    <w:rsid w:val="00D661EA"/>
    <w:rsid w:val="00D735B2"/>
    <w:rsid w:val="00D87D63"/>
    <w:rsid w:val="00D9608C"/>
    <w:rsid w:val="00D96C1B"/>
    <w:rsid w:val="00DA29B4"/>
    <w:rsid w:val="00DA4D30"/>
    <w:rsid w:val="00DB0671"/>
    <w:rsid w:val="00DB72A4"/>
    <w:rsid w:val="00DD358F"/>
    <w:rsid w:val="00DF4D04"/>
    <w:rsid w:val="00DF5443"/>
    <w:rsid w:val="00DF6F0A"/>
    <w:rsid w:val="00E003F9"/>
    <w:rsid w:val="00E1197C"/>
    <w:rsid w:val="00E13FC7"/>
    <w:rsid w:val="00E20D79"/>
    <w:rsid w:val="00E2367A"/>
    <w:rsid w:val="00E318A1"/>
    <w:rsid w:val="00E33185"/>
    <w:rsid w:val="00E3752D"/>
    <w:rsid w:val="00E44708"/>
    <w:rsid w:val="00E51134"/>
    <w:rsid w:val="00E54738"/>
    <w:rsid w:val="00E60443"/>
    <w:rsid w:val="00E6101F"/>
    <w:rsid w:val="00E67267"/>
    <w:rsid w:val="00E7098F"/>
    <w:rsid w:val="00E71A86"/>
    <w:rsid w:val="00E7588C"/>
    <w:rsid w:val="00E841DF"/>
    <w:rsid w:val="00E86626"/>
    <w:rsid w:val="00E86FA2"/>
    <w:rsid w:val="00E92D7F"/>
    <w:rsid w:val="00E93284"/>
    <w:rsid w:val="00E95807"/>
    <w:rsid w:val="00E969B7"/>
    <w:rsid w:val="00EB00CA"/>
    <w:rsid w:val="00EB3972"/>
    <w:rsid w:val="00EB6A1F"/>
    <w:rsid w:val="00EC38F6"/>
    <w:rsid w:val="00EC6D9D"/>
    <w:rsid w:val="00ED7255"/>
    <w:rsid w:val="00EE3C23"/>
    <w:rsid w:val="00EF01B1"/>
    <w:rsid w:val="00EF3A35"/>
    <w:rsid w:val="00EF6E25"/>
    <w:rsid w:val="00F11362"/>
    <w:rsid w:val="00F14027"/>
    <w:rsid w:val="00F14F83"/>
    <w:rsid w:val="00F17362"/>
    <w:rsid w:val="00F3492D"/>
    <w:rsid w:val="00F37E1A"/>
    <w:rsid w:val="00F63E93"/>
    <w:rsid w:val="00F64CF2"/>
    <w:rsid w:val="00F82B13"/>
    <w:rsid w:val="00F924E1"/>
    <w:rsid w:val="00F926B6"/>
    <w:rsid w:val="00F92C0A"/>
    <w:rsid w:val="00F94A23"/>
    <w:rsid w:val="00F964B7"/>
    <w:rsid w:val="00FA0C9B"/>
    <w:rsid w:val="00FA1A35"/>
    <w:rsid w:val="00FB3C26"/>
    <w:rsid w:val="00FB3F94"/>
    <w:rsid w:val="00FB43CC"/>
    <w:rsid w:val="00FB6EBE"/>
    <w:rsid w:val="00FB71A5"/>
    <w:rsid w:val="00FB79EA"/>
    <w:rsid w:val="00FC19A7"/>
    <w:rsid w:val="00FD03FB"/>
    <w:rsid w:val="00FD6014"/>
    <w:rsid w:val="00FE1549"/>
    <w:rsid w:val="00FE47AB"/>
    <w:rsid w:val="00FE5FB6"/>
    <w:rsid w:val="00FF36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47">
      <w:bodyDiv w:val="1"/>
      <w:marLeft w:val="0"/>
      <w:marRight w:val="0"/>
      <w:marTop w:val="0"/>
      <w:marBottom w:val="0"/>
      <w:divBdr>
        <w:top w:val="none" w:sz="0" w:space="0" w:color="auto"/>
        <w:left w:val="none" w:sz="0" w:space="0" w:color="auto"/>
        <w:bottom w:val="none" w:sz="0" w:space="0" w:color="auto"/>
        <w:right w:val="none" w:sz="0" w:space="0" w:color="auto"/>
      </w:divBdr>
    </w:div>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27111990">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70475610">
      <w:bodyDiv w:val="1"/>
      <w:marLeft w:val="0"/>
      <w:marRight w:val="0"/>
      <w:marTop w:val="0"/>
      <w:marBottom w:val="0"/>
      <w:divBdr>
        <w:top w:val="none" w:sz="0" w:space="0" w:color="auto"/>
        <w:left w:val="none" w:sz="0" w:space="0" w:color="auto"/>
        <w:bottom w:val="none" w:sz="0" w:space="0" w:color="auto"/>
        <w:right w:val="none" w:sz="0" w:space="0" w:color="auto"/>
      </w:divBdr>
    </w:div>
    <w:div w:id="390929732">
      <w:bodyDiv w:val="1"/>
      <w:marLeft w:val="0"/>
      <w:marRight w:val="0"/>
      <w:marTop w:val="0"/>
      <w:marBottom w:val="0"/>
      <w:divBdr>
        <w:top w:val="none" w:sz="0" w:space="0" w:color="auto"/>
        <w:left w:val="none" w:sz="0" w:space="0" w:color="auto"/>
        <w:bottom w:val="none" w:sz="0" w:space="0" w:color="auto"/>
        <w:right w:val="none" w:sz="0" w:space="0" w:color="auto"/>
      </w:divBdr>
    </w:div>
    <w:div w:id="393698466">
      <w:bodyDiv w:val="1"/>
      <w:marLeft w:val="0"/>
      <w:marRight w:val="0"/>
      <w:marTop w:val="0"/>
      <w:marBottom w:val="0"/>
      <w:divBdr>
        <w:top w:val="none" w:sz="0" w:space="0" w:color="auto"/>
        <w:left w:val="none" w:sz="0" w:space="0" w:color="auto"/>
        <w:bottom w:val="none" w:sz="0" w:space="0" w:color="auto"/>
        <w:right w:val="none" w:sz="0" w:space="0" w:color="auto"/>
      </w:divBdr>
    </w:div>
    <w:div w:id="395706429">
      <w:bodyDiv w:val="1"/>
      <w:marLeft w:val="0"/>
      <w:marRight w:val="0"/>
      <w:marTop w:val="0"/>
      <w:marBottom w:val="0"/>
      <w:divBdr>
        <w:top w:val="none" w:sz="0" w:space="0" w:color="auto"/>
        <w:left w:val="none" w:sz="0" w:space="0" w:color="auto"/>
        <w:bottom w:val="none" w:sz="0" w:space="0" w:color="auto"/>
        <w:right w:val="none" w:sz="0" w:space="0" w:color="auto"/>
      </w:divBdr>
    </w:div>
    <w:div w:id="535851737">
      <w:bodyDiv w:val="1"/>
      <w:marLeft w:val="0"/>
      <w:marRight w:val="0"/>
      <w:marTop w:val="0"/>
      <w:marBottom w:val="0"/>
      <w:divBdr>
        <w:top w:val="none" w:sz="0" w:space="0" w:color="auto"/>
        <w:left w:val="none" w:sz="0" w:space="0" w:color="auto"/>
        <w:bottom w:val="none" w:sz="0" w:space="0" w:color="auto"/>
        <w:right w:val="none" w:sz="0" w:space="0" w:color="auto"/>
      </w:divBdr>
    </w:div>
    <w:div w:id="583417369">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88217789">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846678005">
      <w:bodyDiv w:val="1"/>
      <w:marLeft w:val="0"/>
      <w:marRight w:val="0"/>
      <w:marTop w:val="0"/>
      <w:marBottom w:val="0"/>
      <w:divBdr>
        <w:top w:val="none" w:sz="0" w:space="0" w:color="auto"/>
        <w:left w:val="none" w:sz="0" w:space="0" w:color="auto"/>
        <w:bottom w:val="none" w:sz="0" w:space="0" w:color="auto"/>
        <w:right w:val="none" w:sz="0" w:space="0" w:color="auto"/>
      </w:divBdr>
    </w:div>
    <w:div w:id="915091932">
      <w:bodyDiv w:val="1"/>
      <w:marLeft w:val="0"/>
      <w:marRight w:val="0"/>
      <w:marTop w:val="0"/>
      <w:marBottom w:val="0"/>
      <w:divBdr>
        <w:top w:val="none" w:sz="0" w:space="0" w:color="auto"/>
        <w:left w:val="none" w:sz="0" w:space="0" w:color="auto"/>
        <w:bottom w:val="none" w:sz="0" w:space="0" w:color="auto"/>
        <w:right w:val="none" w:sz="0" w:space="0" w:color="auto"/>
      </w:divBdr>
    </w:div>
    <w:div w:id="947812651">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30823726">
      <w:bodyDiv w:val="1"/>
      <w:marLeft w:val="0"/>
      <w:marRight w:val="0"/>
      <w:marTop w:val="0"/>
      <w:marBottom w:val="0"/>
      <w:divBdr>
        <w:top w:val="none" w:sz="0" w:space="0" w:color="auto"/>
        <w:left w:val="none" w:sz="0" w:space="0" w:color="auto"/>
        <w:bottom w:val="none" w:sz="0" w:space="0" w:color="auto"/>
        <w:right w:val="none" w:sz="0" w:space="0" w:color="auto"/>
      </w:divBdr>
      <w:divsChild>
        <w:div w:id="1874726267">
          <w:marLeft w:val="0"/>
          <w:marRight w:val="0"/>
          <w:marTop w:val="0"/>
          <w:marBottom w:val="0"/>
          <w:divBdr>
            <w:top w:val="none" w:sz="0" w:space="0" w:color="auto"/>
            <w:left w:val="none" w:sz="0" w:space="0" w:color="auto"/>
            <w:bottom w:val="none" w:sz="0" w:space="0" w:color="auto"/>
            <w:right w:val="none" w:sz="0" w:space="0" w:color="auto"/>
          </w:divBdr>
        </w:div>
        <w:div w:id="681590974">
          <w:marLeft w:val="0"/>
          <w:marRight w:val="0"/>
          <w:marTop w:val="0"/>
          <w:marBottom w:val="0"/>
          <w:divBdr>
            <w:top w:val="none" w:sz="0" w:space="0" w:color="auto"/>
            <w:left w:val="none" w:sz="0" w:space="0" w:color="auto"/>
            <w:bottom w:val="none" w:sz="0" w:space="0" w:color="auto"/>
            <w:right w:val="none" w:sz="0" w:space="0" w:color="auto"/>
          </w:divBdr>
        </w:div>
      </w:divsChild>
    </w:div>
    <w:div w:id="1198933720">
      <w:bodyDiv w:val="1"/>
      <w:marLeft w:val="0"/>
      <w:marRight w:val="0"/>
      <w:marTop w:val="0"/>
      <w:marBottom w:val="0"/>
      <w:divBdr>
        <w:top w:val="none" w:sz="0" w:space="0" w:color="auto"/>
        <w:left w:val="none" w:sz="0" w:space="0" w:color="auto"/>
        <w:bottom w:val="none" w:sz="0" w:space="0" w:color="auto"/>
        <w:right w:val="none" w:sz="0" w:space="0" w:color="auto"/>
      </w:divBdr>
    </w:div>
    <w:div w:id="1271357759">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5007656">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60761660">
      <w:bodyDiv w:val="1"/>
      <w:marLeft w:val="0"/>
      <w:marRight w:val="0"/>
      <w:marTop w:val="0"/>
      <w:marBottom w:val="0"/>
      <w:divBdr>
        <w:top w:val="none" w:sz="0" w:space="0" w:color="auto"/>
        <w:left w:val="none" w:sz="0" w:space="0" w:color="auto"/>
        <w:bottom w:val="none" w:sz="0" w:space="0" w:color="auto"/>
        <w:right w:val="none" w:sz="0" w:space="0" w:color="auto"/>
      </w:divBdr>
    </w:div>
    <w:div w:id="1485395733">
      <w:bodyDiv w:val="1"/>
      <w:marLeft w:val="0"/>
      <w:marRight w:val="0"/>
      <w:marTop w:val="0"/>
      <w:marBottom w:val="0"/>
      <w:divBdr>
        <w:top w:val="none" w:sz="0" w:space="0" w:color="auto"/>
        <w:left w:val="none" w:sz="0" w:space="0" w:color="auto"/>
        <w:bottom w:val="none" w:sz="0" w:space="0" w:color="auto"/>
        <w:right w:val="none" w:sz="0" w:space="0" w:color="auto"/>
      </w:divBdr>
    </w:div>
    <w:div w:id="1552570103">
      <w:bodyDiv w:val="1"/>
      <w:marLeft w:val="0"/>
      <w:marRight w:val="0"/>
      <w:marTop w:val="0"/>
      <w:marBottom w:val="0"/>
      <w:divBdr>
        <w:top w:val="none" w:sz="0" w:space="0" w:color="auto"/>
        <w:left w:val="none" w:sz="0" w:space="0" w:color="auto"/>
        <w:bottom w:val="none" w:sz="0" w:space="0" w:color="auto"/>
        <w:right w:val="none" w:sz="0" w:space="0" w:color="auto"/>
      </w:divBdr>
      <w:divsChild>
        <w:div w:id="963196792">
          <w:marLeft w:val="0"/>
          <w:marRight w:val="0"/>
          <w:marTop w:val="0"/>
          <w:marBottom w:val="0"/>
          <w:divBdr>
            <w:top w:val="none" w:sz="0" w:space="0" w:color="auto"/>
            <w:left w:val="none" w:sz="0" w:space="0" w:color="auto"/>
            <w:bottom w:val="none" w:sz="0" w:space="0" w:color="auto"/>
            <w:right w:val="none" w:sz="0" w:space="0" w:color="auto"/>
          </w:divBdr>
        </w:div>
        <w:div w:id="525606066">
          <w:marLeft w:val="0"/>
          <w:marRight w:val="0"/>
          <w:marTop w:val="0"/>
          <w:marBottom w:val="0"/>
          <w:divBdr>
            <w:top w:val="none" w:sz="0" w:space="0" w:color="auto"/>
            <w:left w:val="none" w:sz="0" w:space="0" w:color="auto"/>
            <w:bottom w:val="none" w:sz="0" w:space="0" w:color="auto"/>
            <w:right w:val="none" w:sz="0" w:space="0" w:color="auto"/>
          </w:divBdr>
        </w:div>
      </w:divsChild>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54330512">
      <w:bodyDiv w:val="1"/>
      <w:marLeft w:val="0"/>
      <w:marRight w:val="0"/>
      <w:marTop w:val="0"/>
      <w:marBottom w:val="0"/>
      <w:divBdr>
        <w:top w:val="none" w:sz="0" w:space="0" w:color="auto"/>
        <w:left w:val="none" w:sz="0" w:space="0" w:color="auto"/>
        <w:bottom w:val="none" w:sz="0" w:space="0" w:color="auto"/>
        <w:right w:val="none" w:sz="0" w:space="0" w:color="auto"/>
      </w:divBdr>
    </w:div>
    <w:div w:id="1764718158">
      <w:bodyDiv w:val="1"/>
      <w:marLeft w:val="0"/>
      <w:marRight w:val="0"/>
      <w:marTop w:val="0"/>
      <w:marBottom w:val="0"/>
      <w:divBdr>
        <w:top w:val="none" w:sz="0" w:space="0" w:color="auto"/>
        <w:left w:val="none" w:sz="0" w:space="0" w:color="auto"/>
        <w:bottom w:val="none" w:sz="0" w:space="0" w:color="auto"/>
        <w:right w:val="none" w:sz="0" w:space="0" w:color="auto"/>
      </w:divBdr>
    </w:div>
    <w:div w:id="177913344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68179225">
      <w:bodyDiv w:val="1"/>
      <w:marLeft w:val="0"/>
      <w:marRight w:val="0"/>
      <w:marTop w:val="0"/>
      <w:marBottom w:val="0"/>
      <w:divBdr>
        <w:top w:val="none" w:sz="0" w:space="0" w:color="auto"/>
        <w:left w:val="none" w:sz="0" w:space="0" w:color="auto"/>
        <w:bottom w:val="none" w:sz="0" w:space="0" w:color="auto"/>
        <w:right w:val="none" w:sz="0" w:space="0" w:color="auto"/>
      </w:divBdr>
    </w:div>
    <w:div w:id="1875848571">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567882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077DB13D-0C12-47AA-B6D0-A9EC63F63C88}"/>
</file>

<file path=customXml/itemProps4.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878</Words>
  <Characters>5009</Characters>
  <Application>Microsoft Office Word</Application>
  <DocSecurity>4</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docId:703B160983987ACBB9AE3D2ADF305986</cp:keywords>
  <dc:description/>
  <cp:lastModifiedBy>Finazzi Filizzola, Luciana</cp:lastModifiedBy>
  <cp:revision>2</cp:revision>
  <cp:lastPrinted>2024-08-15T04:55:00Z</cp:lastPrinted>
  <dcterms:created xsi:type="dcterms:W3CDTF">2024-08-22T09:01:00Z</dcterms:created>
  <dcterms:modified xsi:type="dcterms:W3CDTF">2024-08-22T09:01:00Z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